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28B71" w14:textId="71AACC3F" w:rsidR="000712A8" w:rsidRDefault="000712A8" w:rsidP="0090612F">
      <w:pPr>
        <w:jc w:val="both"/>
        <w:rPr>
          <w:rFonts w:ascii="Arial" w:eastAsia="Arial" w:hAnsi="Arial" w:cs="Arial"/>
        </w:rPr>
      </w:pPr>
      <w:r w:rsidRPr="0B2C1FE0">
        <w:rPr>
          <w:rFonts w:ascii="Arial" w:eastAsia="Arial" w:hAnsi="Arial" w:cs="Arial"/>
        </w:rPr>
        <w:t xml:space="preserve">En la ciudad de Guadalajara, Jalisco, siendo las </w:t>
      </w:r>
      <w:r w:rsidR="007A7C76">
        <w:rPr>
          <w:rFonts w:ascii="Arial" w:eastAsia="Arial" w:hAnsi="Arial" w:cs="Arial"/>
        </w:rPr>
        <w:t>09</w:t>
      </w:r>
      <w:r w:rsidRPr="00E05AE4">
        <w:rPr>
          <w:rFonts w:ascii="Arial" w:eastAsia="Arial" w:hAnsi="Arial" w:cs="Arial"/>
        </w:rPr>
        <w:t>:</w:t>
      </w:r>
      <w:r w:rsidR="007A7C76">
        <w:rPr>
          <w:rFonts w:ascii="Arial" w:eastAsia="Arial" w:hAnsi="Arial" w:cs="Arial"/>
        </w:rPr>
        <w:t>00</w:t>
      </w:r>
      <w:r w:rsidRPr="00E05AE4">
        <w:rPr>
          <w:rFonts w:ascii="Arial" w:eastAsia="Arial" w:hAnsi="Arial" w:cs="Arial"/>
        </w:rPr>
        <w:t xml:space="preserve"> horas</w:t>
      </w:r>
      <w:r w:rsidRPr="0B2C1FE0">
        <w:rPr>
          <w:rFonts w:ascii="Arial" w:eastAsia="Arial" w:hAnsi="Arial" w:cs="Arial"/>
        </w:rPr>
        <w:t xml:space="preserve"> (</w:t>
      </w:r>
      <w:r w:rsidR="007A7C76">
        <w:rPr>
          <w:rFonts w:ascii="Arial" w:eastAsia="Arial" w:hAnsi="Arial" w:cs="Arial"/>
        </w:rPr>
        <w:t>nueve</w:t>
      </w:r>
      <w:r w:rsidR="000E335E" w:rsidRPr="0B2C1FE0">
        <w:rPr>
          <w:rFonts w:ascii="Arial" w:eastAsia="Arial" w:hAnsi="Arial" w:cs="Arial"/>
        </w:rPr>
        <w:t xml:space="preserve"> </w:t>
      </w:r>
      <w:r w:rsidRPr="0B2C1FE0">
        <w:rPr>
          <w:rFonts w:ascii="Arial" w:eastAsia="Arial" w:hAnsi="Arial" w:cs="Arial"/>
        </w:rPr>
        <w:t xml:space="preserve">horas) del día </w:t>
      </w:r>
      <w:r w:rsidR="007A7C76">
        <w:rPr>
          <w:rFonts w:ascii="Arial" w:eastAsia="Arial" w:hAnsi="Arial" w:cs="Arial"/>
        </w:rPr>
        <w:t>30</w:t>
      </w:r>
      <w:r w:rsidRPr="0B2C1FE0">
        <w:rPr>
          <w:rFonts w:ascii="Arial" w:eastAsia="Arial" w:hAnsi="Arial" w:cs="Arial"/>
        </w:rPr>
        <w:t xml:space="preserve"> de </w:t>
      </w:r>
      <w:r w:rsidR="007A7C76">
        <w:rPr>
          <w:rFonts w:ascii="Arial" w:eastAsia="Arial" w:hAnsi="Arial" w:cs="Arial"/>
        </w:rPr>
        <w:t>mayo</w:t>
      </w:r>
      <w:r w:rsidRPr="0B2C1FE0">
        <w:rPr>
          <w:rFonts w:ascii="Arial" w:eastAsia="Arial" w:hAnsi="Arial" w:cs="Arial"/>
        </w:rPr>
        <w:t xml:space="preserve"> del 202</w:t>
      </w:r>
      <w:r w:rsidR="00320119" w:rsidRPr="0B2C1FE0">
        <w:rPr>
          <w:rFonts w:ascii="Arial" w:eastAsia="Arial" w:hAnsi="Arial" w:cs="Arial"/>
        </w:rPr>
        <w:t>5</w:t>
      </w:r>
      <w:r w:rsidRPr="0B2C1FE0">
        <w:rPr>
          <w:rFonts w:ascii="Arial" w:eastAsia="Arial" w:hAnsi="Arial" w:cs="Arial"/>
        </w:rPr>
        <w:t>, reunidos de manera presencial en la sala de juntas 1 (uno) de las oficinas de la Secretaría Ejecutiva del Sistema Estatal Anticorrupción de Jalisco</w:t>
      </w:r>
      <w:r w:rsidR="75576ED7" w:rsidRPr="0B2C1FE0">
        <w:rPr>
          <w:rFonts w:ascii="Arial" w:eastAsia="Arial" w:hAnsi="Arial" w:cs="Arial"/>
        </w:rPr>
        <w:t xml:space="preserve"> y a distancia</w:t>
      </w:r>
      <w:r w:rsidRPr="0B2C1FE0">
        <w:rPr>
          <w:rFonts w:ascii="Arial" w:eastAsia="Arial" w:hAnsi="Arial" w:cs="Arial"/>
        </w:rPr>
        <w:t xml:space="preserve">, se hace constar que se encuentra </w:t>
      </w:r>
      <w:r w:rsidR="00E37E18">
        <w:rPr>
          <w:rFonts w:ascii="Arial" w:eastAsia="Arial" w:hAnsi="Arial" w:cs="Arial"/>
        </w:rPr>
        <w:t>presente</w:t>
      </w:r>
      <w:r w:rsidR="00C570BC">
        <w:rPr>
          <w:rFonts w:ascii="Arial" w:eastAsia="Arial" w:hAnsi="Arial" w:cs="Arial"/>
        </w:rPr>
        <w:t>s</w:t>
      </w:r>
      <w:r w:rsidR="00E37E18">
        <w:rPr>
          <w:rFonts w:ascii="Arial" w:eastAsia="Arial" w:hAnsi="Arial" w:cs="Arial"/>
        </w:rPr>
        <w:t xml:space="preserve"> </w:t>
      </w:r>
      <w:r w:rsidR="00B42564" w:rsidRPr="0B2C1FE0">
        <w:rPr>
          <w:rFonts w:ascii="Arial" w:eastAsia="Arial" w:hAnsi="Arial" w:cs="Arial"/>
        </w:rPr>
        <w:t xml:space="preserve">el </w:t>
      </w:r>
      <w:r w:rsidR="00B42564" w:rsidRPr="004D0706">
        <w:rPr>
          <w:rFonts w:ascii="Arial" w:eastAsia="Arial" w:hAnsi="Arial" w:cs="Arial"/>
          <w:b/>
          <w:bCs/>
        </w:rPr>
        <w:t>Mtro. Gilberto Tinajero Díaz</w:t>
      </w:r>
      <w:r w:rsidR="00B42564" w:rsidRPr="0B2C1FE0">
        <w:rPr>
          <w:rFonts w:ascii="Arial" w:eastAsia="Arial" w:hAnsi="Arial" w:cs="Arial"/>
        </w:rPr>
        <w:t xml:space="preserve"> en su carácter de Presidente del Comité de Control Interno y Desempeño Institucional (COCODI)</w:t>
      </w:r>
      <w:r w:rsidR="004D0706">
        <w:rPr>
          <w:rFonts w:ascii="Arial" w:eastAsia="Arial" w:hAnsi="Arial" w:cs="Arial"/>
        </w:rPr>
        <w:t xml:space="preserve"> y</w:t>
      </w:r>
      <w:r w:rsidR="0075163A">
        <w:rPr>
          <w:rFonts w:ascii="Arial" w:eastAsia="Arial" w:hAnsi="Arial" w:cs="Arial"/>
        </w:rPr>
        <w:t xml:space="preserve"> de manera presencial</w:t>
      </w:r>
      <w:r w:rsidR="004D0706">
        <w:rPr>
          <w:rFonts w:ascii="Arial" w:eastAsia="Arial" w:hAnsi="Arial" w:cs="Arial"/>
        </w:rPr>
        <w:t xml:space="preserve"> se encuentran presentes</w:t>
      </w:r>
      <w:r w:rsidR="00B42564" w:rsidRPr="0B2C1FE0">
        <w:rPr>
          <w:rFonts w:ascii="Arial" w:eastAsia="Arial" w:hAnsi="Arial" w:cs="Arial"/>
        </w:rPr>
        <w:t xml:space="preserve"> </w:t>
      </w:r>
      <w:r w:rsidR="00B42564" w:rsidRPr="004D0706">
        <w:rPr>
          <w:rFonts w:ascii="Arial" w:eastAsia="Arial" w:hAnsi="Arial" w:cs="Arial"/>
          <w:b/>
          <w:bCs/>
        </w:rPr>
        <w:t>Jorge Luis Valdez López</w:t>
      </w:r>
      <w:r w:rsidR="00B42564" w:rsidRPr="0B2C1FE0">
        <w:rPr>
          <w:rFonts w:ascii="Arial" w:eastAsia="Arial" w:hAnsi="Arial" w:cs="Arial"/>
        </w:rPr>
        <w:t xml:space="preserve">, Vocal Ejecutivo del COCODI y Coordinador de Control Interno; </w:t>
      </w:r>
      <w:r w:rsidR="007A7C76">
        <w:rPr>
          <w:rFonts w:ascii="Arial" w:eastAsia="Arial" w:hAnsi="Arial" w:cs="Arial"/>
          <w:b/>
          <w:bCs/>
        </w:rPr>
        <w:t xml:space="preserve">Miguel </w:t>
      </w:r>
      <w:r w:rsidR="003F0A8C">
        <w:rPr>
          <w:rFonts w:ascii="Arial" w:eastAsia="Arial" w:hAnsi="Arial" w:cs="Arial"/>
          <w:b/>
          <w:bCs/>
        </w:rPr>
        <w:t xml:space="preserve">Ángel </w:t>
      </w:r>
      <w:r w:rsidR="007A7C76">
        <w:rPr>
          <w:rFonts w:ascii="Arial" w:eastAsia="Arial" w:hAnsi="Arial" w:cs="Arial"/>
          <w:b/>
          <w:bCs/>
        </w:rPr>
        <w:t xml:space="preserve">Juárez </w:t>
      </w:r>
      <w:r w:rsidR="003F0A8C">
        <w:rPr>
          <w:rFonts w:ascii="Arial" w:eastAsia="Arial" w:hAnsi="Arial" w:cs="Arial"/>
          <w:b/>
          <w:bCs/>
        </w:rPr>
        <w:t>Tello</w:t>
      </w:r>
      <w:r w:rsidR="00B42564" w:rsidRPr="0B2C1FE0">
        <w:rPr>
          <w:rFonts w:ascii="Arial" w:eastAsia="Arial" w:hAnsi="Arial" w:cs="Arial"/>
        </w:rPr>
        <w:t>, Dir</w:t>
      </w:r>
      <w:r w:rsidR="00E73C57">
        <w:rPr>
          <w:rFonts w:ascii="Arial" w:eastAsia="Arial" w:hAnsi="Arial" w:cs="Arial"/>
        </w:rPr>
        <w:t>ector</w:t>
      </w:r>
      <w:r w:rsidR="00B42564" w:rsidRPr="0B2C1FE0">
        <w:rPr>
          <w:rFonts w:ascii="Arial" w:eastAsia="Arial" w:hAnsi="Arial" w:cs="Arial"/>
        </w:rPr>
        <w:t xml:space="preserve"> de Tecnologías y Plataforma</w:t>
      </w:r>
      <w:r w:rsidR="00E73C57">
        <w:rPr>
          <w:rFonts w:ascii="Arial" w:eastAsia="Arial" w:hAnsi="Arial" w:cs="Arial"/>
        </w:rPr>
        <w:t>s</w:t>
      </w:r>
      <w:r w:rsidR="00B42564" w:rsidRPr="0B2C1FE0">
        <w:rPr>
          <w:rFonts w:ascii="Arial" w:eastAsia="Arial" w:hAnsi="Arial" w:cs="Arial"/>
        </w:rPr>
        <w:t xml:space="preserve">; </w:t>
      </w:r>
      <w:r w:rsidR="00B42564" w:rsidRPr="004D0706">
        <w:rPr>
          <w:rFonts w:ascii="Arial" w:eastAsia="Arial" w:hAnsi="Arial" w:cs="Arial"/>
          <w:b/>
          <w:bCs/>
        </w:rPr>
        <w:t>José Antonio Murillo Gladin</w:t>
      </w:r>
      <w:r w:rsidR="00B42564" w:rsidRPr="0B2C1FE0">
        <w:rPr>
          <w:rFonts w:ascii="Arial" w:eastAsia="Arial" w:hAnsi="Arial" w:cs="Arial"/>
        </w:rPr>
        <w:t xml:space="preserve">, Coordinador de Asuntos Jurídicos; </w:t>
      </w:r>
      <w:r w:rsidR="00B42564" w:rsidRPr="004D0706">
        <w:rPr>
          <w:rFonts w:ascii="Arial" w:eastAsia="Arial" w:hAnsi="Arial" w:cs="Arial"/>
          <w:b/>
          <w:bCs/>
        </w:rPr>
        <w:t>Ezequiel González Pinedo</w:t>
      </w:r>
      <w:r w:rsidR="00B42564" w:rsidRPr="0B2C1FE0">
        <w:rPr>
          <w:rFonts w:ascii="Arial" w:eastAsia="Arial" w:hAnsi="Arial" w:cs="Arial"/>
        </w:rPr>
        <w:t xml:space="preserve">, Titular del Órgano Interno de Control; </w:t>
      </w:r>
      <w:r w:rsidR="00B42564" w:rsidRPr="00784F35">
        <w:rPr>
          <w:rFonts w:ascii="Arial" w:eastAsia="Arial" w:hAnsi="Arial" w:cs="Arial"/>
          <w:b/>
          <w:bCs/>
        </w:rPr>
        <w:t>José Luis Espino Guerrero</w:t>
      </w:r>
      <w:r w:rsidR="00B42564" w:rsidRPr="0B2C1FE0">
        <w:rPr>
          <w:rFonts w:ascii="Arial" w:eastAsia="Arial" w:hAnsi="Arial" w:cs="Arial"/>
        </w:rPr>
        <w:t xml:space="preserve">, Jefe del Departamento de Recursos Financieros. En carácter de invitados, se encuentra presentes </w:t>
      </w:r>
      <w:r w:rsidR="007A7C76">
        <w:rPr>
          <w:rFonts w:ascii="Arial" w:eastAsia="Arial" w:hAnsi="Arial" w:cs="Arial"/>
          <w:b/>
          <w:bCs/>
        </w:rPr>
        <w:t>Miguel Navarro Flores</w:t>
      </w:r>
      <w:r w:rsidR="00B42564" w:rsidRPr="0B2C1FE0">
        <w:rPr>
          <w:rFonts w:ascii="Arial" w:eastAsia="Arial" w:hAnsi="Arial" w:cs="Arial"/>
        </w:rPr>
        <w:t xml:space="preserve">, </w:t>
      </w:r>
      <w:r w:rsidR="007A7C76">
        <w:rPr>
          <w:rFonts w:ascii="Arial" w:eastAsia="Arial" w:hAnsi="Arial" w:cs="Arial"/>
        </w:rPr>
        <w:t>Titular</w:t>
      </w:r>
      <w:r w:rsidR="00B42564" w:rsidRPr="0B2C1FE0">
        <w:rPr>
          <w:rFonts w:ascii="Arial" w:eastAsia="Arial" w:hAnsi="Arial" w:cs="Arial"/>
        </w:rPr>
        <w:t xml:space="preserve"> de la Unidad de Transparencia</w:t>
      </w:r>
      <w:r w:rsidR="0075163A">
        <w:rPr>
          <w:rFonts w:ascii="Arial" w:eastAsia="Arial" w:hAnsi="Arial" w:cs="Arial"/>
        </w:rPr>
        <w:t>;</w:t>
      </w:r>
      <w:r w:rsidR="0090612F">
        <w:t xml:space="preserve"> </w:t>
      </w:r>
      <w:r w:rsidR="00B42564" w:rsidRPr="00784F35">
        <w:rPr>
          <w:rFonts w:ascii="Arial" w:eastAsia="Arial" w:hAnsi="Arial" w:cs="Arial"/>
          <w:b/>
          <w:bCs/>
        </w:rPr>
        <w:t>Jessica Avalos Alvarez</w:t>
      </w:r>
      <w:r w:rsidR="00B42564" w:rsidRPr="0B2C1FE0">
        <w:rPr>
          <w:rFonts w:ascii="Arial" w:eastAsia="Arial" w:hAnsi="Arial" w:cs="Arial"/>
        </w:rPr>
        <w:t xml:space="preserve">, Enlace del Sistema de Control Interno y Administración de Riesgos y </w:t>
      </w:r>
      <w:proofErr w:type="gramStart"/>
      <w:r w:rsidR="00B42564" w:rsidRPr="0B2C1FE0">
        <w:rPr>
          <w:rFonts w:ascii="Arial" w:eastAsia="Arial" w:hAnsi="Arial" w:cs="Arial"/>
        </w:rPr>
        <w:t>Jefa</w:t>
      </w:r>
      <w:proofErr w:type="gramEnd"/>
      <w:r w:rsidR="00B42564" w:rsidRPr="0B2C1FE0">
        <w:rPr>
          <w:rFonts w:ascii="Arial" w:eastAsia="Arial" w:hAnsi="Arial" w:cs="Arial"/>
        </w:rPr>
        <w:t xml:space="preserve"> de Archivo</w:t>
      </w:r>
      <w:r w:rsidR="005D358F" w:rsidRPr="0B2C1FE0">
        <w:rPr>
          <w:rFonts w:ascii="Arial" w:eastAsia="Arial" w:hAnsi="Arial" w:cs="Arial"/>
        </w:rPr>
        <w:t xml:space="preserve"> y </w:t>
      </w:r>
      <w:r w:rsidR="005D358F" w:rsidRPr="00784F35">
        <w:rPr>
          <w:rFonts w:ascii="Arial" w:eastAsia="Arial" w:hAnsi="Arial" w:cs="Arial"/>
          <w:b/>
          <w:bCs/>
        </w:rPr>
        <w:t>Vulcano Loreto Delgado</w:t>
      </w:r>
      <w:r w:rsidR="005D358F" w:rsidRPr="0B2C1FE0">
        <w:rPr>
          <w:rFonts w:ascii="Arial" w:eastAsia="Arial" w:hAnsi="Arial" w:cs="Arial"/>
        </w:rPr>
        <w:t xml:space="preserve">, </w:t>
      </w:r>
      <w:proofErr w:type="gramStart"/>
      <w:r w:rsidR="005D358F" w:rsidRPr="0B2C1FE0">
        <w:rPr>
          <w:rFonts w:ascii="Arial" w:eastAsia="Arial" w:hAnsi="Arial" w:cs="Arial"/>
        </w:rPr>
        <w:t>Jefe</w:t>
      </w:r>
      <w:proofErr w:type="gramEnd"/>
      <w:r w:rsidR="005D358F" w:rsidRPr="0B2C1FE0">
        <w:rPr>
          <w:rFonts w:ascii="Arial" w:eastAsia="Arial" w:hAnsi="Arial" w:cs="Arial"/>
        </w:rPr>
        <w:t xml:space="preserve"> del Área Investigadora</w:t>
      </w:r>
      <w:r w:rsidR="00B42564" w:rsidRPr="0B2C1FE0">
        <w:rPr>
          <w:rFonts w:ascii="Arial" w:eastAsia="Arial" w:hAnsi="Arial" w:cs="Arial"/>
        </w:rPr>
        <w:t xml:space="preserve">; con la finalidad de desahogar la </w:t>
      </w:r>
      <w:r w:rsidR="00A8219F">
        <w:rPr>
          <w:rFonts w:ascii="Arial" w:eastAsia="Arial" w:hAnsi="Arial" w:cs="Arial"/>
        </w:rPr>
        <w:t xml:space="preserve">Segunda </w:t>
      </w:r>
      <w:r w:rsidR="00B42564" w:rsidRPr="0B2C1FE0">
        <w:rPr>
          <w:rFonts w:ascii="Arial" w:eastAsia="Arial" w:hAnsi="Arial" w:cs="Arial"/>
        </w:rPr>
        <w:t>Sesión Ordinaria 202</w:t>
      </w:r>
      <w:r w:rsidR="003244ED">
        <w:rPr>
          <w:rFonts w:ascii="Arial" w:eastAsia="Arial" w:hAnsi="Arial" w:cs="Arial"/>
        </w:rPr>
        <w:t>5</w:t>
      </w:r>
      <w:r w:rsidR="00B42564" w:rsidRPr="0B2C1FE0">
        <w:rPr>
          <w:rFonts w:ascii="Arial" w:eastAsia="Arial" w:hAnsi="Arial" w:cs="Arial"/>
        </w:rPr>
        <w:t xml:space="preserve"> del COCODI de la Secretaría Ejecutiva del Sistema Estatal Anticorrupción de Jalisco (SESAJ), conforme al siguiente:</w:t>
      </w:r>
    </w:p>
    <w:p w14:paraId="4F36CF4B" w14:textId="77777777" w:rsidR="0052319B" w:rsidRDefault="0052319B" w:rsidP="00D461E2">
      <w:pPr>
        <w:jc w:val="center"/>
        <w:rPr>
          <w:rFonts w:ascii="Arial" w:eastAsia="Arial" w:hAnsi="Arial" w:cs="Arial"/>
          <w:b/>
          <w:bCs/>
        </w:rPr>
      </w:pPr>
    </w:p>
    <w:p w14:paraId="139E8B01" w14:textId="5439F9F3" w:rsidR="00D461E2" w:rsidRPr="00F751E2" w:rsidRDefault="00D461E2" w:rsidP="00D461E2">
      <w:pPr>
        <w:jc w:val="center"/>
        <w:rPr>
          <w:rFonts w:ascii="Arial" w:eastAsia="Arial" w:hAnsi="Arial" w:cs="Arial"/>
          <w:b/>
          <w:bCs/>
        </w:rPr>
      </w:pPr>
      <w:r w:rsidRPr="00F751E2">
        <w:rPr>
          <w:rFonts w:ascii="Arial" w:eastAsia="Arial" w:hAnsi="Arial" w:cs="Arial"/>
          <w:b/>
          <w:bCs/>
        </w:rPr>
        <w:t>Orden Del Día:</w:t>
      </w:r>
    </w:p>
    <w:p w14:paraId="41E89C81" w14:textId="77777777" w:rsidR="0081281E" w:rsidRPr="00F751E2" w:rsidRDefault="0081281E" w:rsidP="00D461E2">
      <w:pPr>
        <w:jc w:val="center"/>
        <w:rPr>
          <w:rFonts w:ascii="Arial" w:eastAsia="Arial" w:hAnsi="Arial" w:cs="Arial"/>
          <w:b/>
          <w:bCs/>
        </w:rPr>
      </w:pPr>
    </w:p>
    <w:p w14:paraId="2E46730C" w14:textId="77777777" w:rsidR="00C570BC" w:rsidRPr="00C570BC" w:rsidRDefault="00C570BC" w:rsidP="00C570BC">
      <w:pPr>
        <w:pStyle w:val="Prrafodelista"/>
        <w:numPr>
          <w:ilvl w:val="0"/>
          <w:numId w:val="17"/>
        </w:numPr>
        <w:ind w:left="851"/>
        <w:rPr>
          <w:rFonts w:ascii="Arial" w:hAnsi="Arial" w:cs="Arial"/>
          <w:color w:val="000000"/>
        </w:rPr>
      </w:pPr>
      <w:r w:rsidRPr="00C570BC">
        <w:rPr>
          <w:rFonts w:ascii="Arial" w:hAnsi="Arial" w:cs="Arial"/>
          <w:color w:val="000000"/>
        </w:rPr>
        <w:t>Declaración de quórum legal e inicio de la sesión.</w:t>
      </w:r>
    </w:p>
    <w:p w14:paraId="5FB86614" w14:textId="77777777" w:rsidR="00C570BC" w:rsidRPr="00C570BC" w:rsidRDefault="00C570BC" w:rsidP="00C570BC">
      <w:pPr>
        <w:pStyle w:val="Prrafodelista"/>
        <w:numPr>
          <w:ilvl w:val="0"/>
          <w:numId w:val="17"/>
        </w:numPr>
        <w:ind w:left="851"/>
        <w:rPr>
          <w:rFonts w:ascii="Arial" w:hAnsi="Arial" w:cs="Arial"/>
          <w:color w:val="000000"/>
        </w:rPr>
      </w:pPr>
      <w:r w:rsidRPr="00C570BC">
        <w:rPr>
          <w:rFonts w:ascii="Arial" w:hAnsi="Arial" w:cs="Arial"/>
          <w:color w:val="000000"/>
        </w:rPr>
        <w:t>Aprobación del Orden del Día.</w:t>
      </w:r>
    </w:p>
    <w:p w14:paraId="4030FB7C" w14:textId="77777777" w:rsidR="00C570BC" w:rsidRPr="00C570BC" w:rsidRDefault="00C570BC" w:rsidP="00C570BC">
      <w:pPr>
        <w:pStyle w:val="Prrafodelista"/>
        <w:numPr>
          <w:ilvl w:val="0"/>
          <w:numId w:val="17"/>
        </w:numPr>
        <w:ind w:left="851"/>
        <w:rPr>
          <w:rFonts w:ascii="Arial" w:hAnsi="Arial" w:cs="Arial"/>
          <w:color w:val="000000"/>
        </w:rPr>
      </w:pPr>
      <w:r w:rsidRPr="00C570BC">
        <w:rPr>
          <w:rFonts w:ascii="Arial" w:hAnsi="Arial" w:cs="Arial"/>
          <w:color w:val="000000"/>
        </w:rPr>
        <w:t>Ratificación del Acta de la Primera Sesión Ordinaria del COCODI 2025.</w:t>
      </w:r>
    </w:p>
    <w:p w14:paraId="322CA54E" w14:textId="77777777" w:rsidR="00C570BC" w:rsidRPr="00C570BC" w:rsidRDefault="00C570BC" w:rsidP="00C570BC">
      <w:pPr>
        <w:pStyle w:val="Prrafodelista"/>
        <w:numPr>
          <w:ilvl w:val="0"/>
          <w:numId w:val="17"/>
        </w:numPr>
        <w:ind w:left="851"/>
        <w:rPr>
          <w:rFonts w:ascii="Arial" w:hAnsi="Arial" w:cs="Arial"/>
          <w:color w:val="000000"/>
        </w:rPr>
      </w:pPr>
      <w:r w:rsidRPr="00C570BC">
        <w:rPr>
          <w:rFonts w:ascii="Arial" w:hAnsi="Arial" w:cs="Arial"/>
          <w:color w:val="000000"/>
        </w:rPr>
        <w:t>Seguimiento de Acuerdos.</w:t>
      </w:r>
    </w:p>
    <w:p w14:paraId="75CE7255" w14:textId="77777777" w:rsidR="00C570BC" w:rsidRPr="00C570BC" w:rsidRDefault="00C570BC" w:rsidP="00C570BC">
      <w:pPr>
        <w:pStyle w:val="Prrafodelista"/>
        <w:numPr>
          <w:ilvl w:val="0"/>
          <w:numId w:val="17"/>
        </w:numPr>
        <w:ind w:left="851"/>
        <w:rPr>
          <w:rFonts w:ascii="Arial" w:hAnsi="Arial" w:cs="Arial"/>
          <w:color w:val="000000"/>
        </w:rPr>
      </w:pPr>
      <w:r w:rsidRPr="00C570BC">
        <w:rPr>
          <w:rFonts w:ascii="Arial" w:hAnsi="Arial" w:cs="Arial"/>
          <w:color w:val="000000"/>
        </w:rPr>
        <w:t>Presentación por parte del Coordinador de Control Interno de la SESAJ del Reporte de Avance Trimestral del Sistema de Control Interno Institucional (SCII) correspondiente al periodo de enero a marzo 2025 remitidos al Órgano Interno de Control (OIC).</w:t>
      </w:r>
    </w:p>
    <w:p w14:paraId="0C050E49" w14:textId="77777777" w:rsidR="00C570BC" w:rsidRPr="00C570BC" w:rsidRDefault="00C570BC" w:rsidP="00C570BC">
      <w:pPr>
        <w:pStyle w:val="Prrafodelista"/>
        <w:numPr>
          <w:ilvl w:val="0"/>
          <w:numId w:val="17"/>
        </w:numPr>
        <w:ind w:left="851"/>
        <w:rPr>
          <w:rFonts w:ascii="Arial" w:hAnsi="Arial" w:cs="Arial"/>
          <w:color w:val="000000"/>
        </w:rPr>
      </w:pPr>
      <w:r w:rsidRPr="00C570BC">
        <w:rPr>
          <w:rFonts w:ascii="Arial" w:hAnsi="Arial" w:cs="Arial"/>
          <w:color w:val="000000"/>
        </w:rPr>
        <w:t>Presentación por parte del Titular del Órgano Interno de Control de la SESAJ del Informe de Evaluación al Reporte de Avance Trimestral del Sistema de Control Interno Institucional (SCII) correspondiente al periodo de enero a marzo 2025.</w:t>
      </w:r>
    </w:p>
    <w:p w14:paraId="3901AD1C" w14:textId="77777777" w:rsidR="00C570BC" w:rsidRPr="00C570BC" w:rsidRDefault="00C570BC" w:rsidP="00C570BC">
      <w:pPr>
        <w:pStyle w:val="Prrafodelista"/>
        <w:numPr>
          <w:ilvl w:val="0"/>
          <w:numId w:val="17"/>
        </w:numPr>
        <w:ind w:left="851"/>
        <w:rPr>
          <w:rFonts w:ascii="Arial" w:hAnsi="Arial" w:cs="Arial"/>
          <w:color w:val="000000"/>
        </w:rPr>
      </w:pPr>
      <w:r w:rsidRPr="00C570BC">
        <w:rPr>
          <w:rFonts w:ascii="Arial" w:hAnsi="Arial" w:cs="Arial"/>
          <w:color w:val="000000"/>
        </w:rPr>
        <w:t>Asuntos Generales.</w:t>
      </w:r>
    </w:p>
    <w:p w14:paraId="105AD38E" w14:textId="77777777" w:rsidR="00C570BC" w:rsidRPr="00C570BC" w:rsidRDefault="00C570BC" w:rsidP="00C570BC">
      <w:pPr>
        <w:pStyle w:val="Prrafodelista"/>
        <w:numPr>
          <w:ilvl w:val="0"/>
          <w:numId w:val="17"/>
        </w:numPr>
        <w:ind w:left="851"/>
        <w:rPr>
          <w:rFonts w:ascii="Arial" w:hAnsi="Arial" w:cs="Arial"/>
          <w:color w:val="000000"/>
        </w:rPr>
      </w:pPr>
      <w:r w:rsidRPr="00C570BC">
        <w:rPr>
          <w:rFonts w:ascii="Arial" w:hAnsi="Arial" w:cs="Arial"/>
          <w:color w:val="000000"/>
        </w:rPr>
        <w:t>Revisión y ratificación de acuerdos adoptados en la sesión.</w:t>
      </w:r>
    </w:p>
    <w:p w14:paraId="0772B3E6" w14:textId="77777777" w:rsidR="00C570BC" w:rsidRPr="00C570BC" w:rsidRDefault="00C570BC" w:rsidP="00C570BC">
      <w:pPr>
        <w:pStyle w:val="Prrafodelista"/>
        <w:numPr>
          <w:ilvl w:val="0"/>
          <w:numId w:val="17"/>
        </w:numPr>
        <w:ind w:left="851"/>
        <w:rPr>
          <w:rFonts w:ascii="Arial" w:hAnsi="Arial" w:cs="Arial"/>
          <w:color w:val="000000"/>
        </w:rPr>
      </w:pPr>
      <w:r w:rsidRPr="00C570BC">
        <w:rPr>
          <w:rFonts w:ascii="Arial" w:hAnsi="Arial" w:cs="Arial"/>
          <w:color w:val="000000"/>
        </w:rPr>
        <w:t>Clausura de la sesión.</w:t>
      </w:r>
    </w:p>
    <w:p w14:paraId="3E477855" w14:textId="77777777" w:rsidR="007A2C20" w:rsidRPr="00F751E2" w:rsidRDefault="007A2C20" w:rsidP="007A2C20">
      <w:pPr>
        <w:ind w:left="720"/>
        <w:jc w:val="both"/>
        <w:rPr>
          <w:rFonts w:ascii="Arial" w:eastAsia="Arial" w:hAnsi="Arial" w:cs="Arial"/>
        </w:rPr>
      </w:pPr>
    </w:p>
    <w:p w14:paraId="0A98DFDC" w14:textId="2129A480" w:rsidR="008955C6" w:rsidRDefault="000712A8" w:rsidP="003F20A6">
      <w:pPr>
        <w:spacing w:after="240"/>
        <w:jc w:val="both"/>
        <w:rPr>
          <w:rFonts w:ascii="Arial" w:eastAsia="Arial" w:hAnsi="Arial" w:cs="Arial"/>
        </w:rPr>
      </w:pPr>
      <w:r w:rsidRPr="000712A8">
        <w:rPr>
          <w:rFonts w:ascii="Arial" w:eastAsia="Arial" w:hAnsi="Arial" w:cs="Arial"/>
          <w:b/>
          <w:bCs/>
        </w:rPr>
        <w:t>1.-</w:t>
      </w:r>
      <w:r>
        <w:rPr>
          <w:rFonts w:ascii="Arial" w:eastAsia="Arial" w:hAnsi="Arial" w:cs="Arial"/>
        </w:rPr>
        <w:t xml:space="preserve"> </w:t>
      </w:r>
      <w:r w:rsidRPr="000712A8">
        <w:rPr>
          <w:rFonts w:ascii="Arial" w:eastAsia="Arial" w:hAnsi="Arial" w:cs="Arial"/>
        </w:rPr>
        <w:t xml:space="preserve">Para el desahogo del </w:t>
      </w:r>
      <w:r w:rsidRPr="001F552A">
        <w:rPr>
          <w:rFonts w:ascii="Arial" w:eastAsia="Arial" w:hAnsi="Arial" w:cs="Arial"/>
          <w:b/>
          <w:bCs/>
        </w:rPr>
        <w:t>primer punto</w:t>
      </w:r>
      <w:r w:rsidRPr="000712A8">
        <w:rPr>
          <w:rFonts w:ascii="Arial" w:eastAsia="Arial" w:hAnsi="Arial" w:cs="Arial"/>
        </w:rPr>
        <w:t xml:space="preserve"> del Orden del Día, </w:t>
      </w:r>
      <w:r w:rsidRPr="00DE2EB6">
        <w:rPr>
          <w:rFonts w:ascii="Arial" w:eastAsia="Arial" w:hAnsi="Arial" w:cs="Arial"/>
        </w:rPr>
        <w:t xml:space="preserve">el </w:t>
      </w:r>
      <w:proofErr w:type="gramStart"/>
      <w:r w:rsidRPr="00DE2EB6">
        <w:rPr>
          <w:rFonts w:ascii="Arial" w:eastAsia="Arial" w:hAnsi="Arial" w:cs="Arial"/>
        </w:rPr>
        <w:t>Presidente</w:t>
      </w:r>
      <w:proofErr w:type="gramEnd"/>
      <w:r w:rsidRPr="00DE2EB6">
        <w:rPr>
          <w:rFonts w:ascii="Arial" w:eastAsia="Arial" w:hAnsi="Arial" w:cs="Arial"/>
        </w:rPr>
        <w:t xml:space="preserve"> del Comité da la bienvenida a los integrantes del COCODI y posteriormente le solicita al Vocal Ejecutivo que verifique la asistencia de quienes se encuentran presentes y que fungen como vocales del Comité para de esta manera determinar la existencia de </w:t>
      </w:r>
      <w:r w:rsidRPr="00F05A01">
        <w:rPr>
          <w:rFonts w:ascii="Arial" w:eastAsia="Arial" w:hAnsi="Arial" w:cs="Arial"/>
          <w:b/>
          <w:bCs/>
        </w:rPr>
        <w:t>quórum legal</w:t>
      </w:r>
      <w:r w:rsidRPr="00DE2EB6">
        <w:rPr>
          <w:rFonts w:ascii="Arial" w:eastAsia="Arial" w:hAnsi="Arial" w:cs="Arial"/>
        </w:rPr>
        <w:t xml:space="preserve">. </w:t>
      </w:r>
      <w:r w:rsidRPr="00E94EBB">
        <w:rPr>
          <w:rFonts w:ascii="Arial" w:eastAsia="Arial" w:hAnsi="Arial" w:cs="Arial"/>
        </w:rPr>
        <w:t xml:space="preserve"> </w:t>
      </w:r>
    </w:p>
    <w:p w14:paraId="218F1929" w14:textId="77777777" w:rsidR="009A2FDA" w:rsidRDefault="009A2FDA" w:rsidP="003F20A6">
      <w:pPr>
        <w:spacing w:after="240"/>
        <w:jc w:val="both"/>
        <w:rPr>
          <w:rFonts w:ascii="Arial" w:eastAsia="Arial" w:hAnsi="Arial" w:cs="Arial"/>
        </w:rPr>
      </w:pPr>
    </w:p>
    <w:p w14:paraId="7016DED6" w14:textId="406A8A04" w:rsidR="006945FE" w:rsidRDefault="0090612F" w:rsidP="00D461E2">
      <w:pPr>
        <w:jc w:val="both"/>
        <w:rPr>
          <w:rFonts w:ascii="Arial" w:eastAsia="Arial" w:hAnsi="Arial" w:cs="Arial"/>
        </w:rPr>
      </w:pPr>
      <w:r w:rsidRPr="2AFADCFE">
        <w:rPr>
          <w:rFonts w:ascii="Arial" w:eastAsia="Arial" w:hAnsi="Arial" w:cs="Arial"/>
        </w:rPr>
        <w:t xml:space="preserve">Jorge Luis Valdez López, Vocal Ejecutivo </w:t>
      </w:r>
      <w:r w:rsidR="003F20A6">
        <w:rPr>
          <w:rFonts w:ascii="Arial" w:eastAsia="Arial" w:hAnsi="Arial" w:cs="Arial"/>
        </w:rPr>
        <w:t>hace constar que se encuentran presentes</w:t>
      </w:r>
      <w:r w:rsidRPr="2AFADCFE">
        <w:rPr>
          <w:rFonts w:ascii="Arial" w:eastAsia="Arial" w:hAnsi="Arial" w:cs="Arial"/>
        </w:rPr>
        <w:t xml:space="preserve"> </w:t>
      </w:r>
      <w:r w:rsidR="00A8219F" w:rsidRPr="0B2C1FE0">
        <w:rPr>
          <w:rFonts w:ascii="Arial" w:eastAsia="Arial" w:hAnsi="Arial" w:cs="Arial"/>
        </w:rPr>
        <w:t xml:space="preserve">el </w:t>
      </w:r>
      <w:r w:rsidR="00E73C57" w:rsidRPr="004D0706">
        <w:rPr>
          <w:rFonts w:ascii="Arial" w:eastAsia="Arial" w:hAnsi="Arial" w:cs="Arial"/>
          <w:b/>
          <w:bCs/>
        </w:rPr>
        <w:t>Mtro. Gilberto Tinajero Díaz</w:t>
      </w:r>
      <w:r w:rsidR="00E73C57" w:rsidRPr="0B2C1FE0">
        <w:rPr>
          <w:rFonts w:ascii="Arial" w:eastAsia="Arial" w:hAnsi="Arial" w:cs="Arial"/>
        </w:rPr>
        <w:t xml:space="preserve"> en su carácter de </w:t>
      </w:r>
      <w:proofErr w:type="gramStart"/>
      <w:r w:rsidR="00E73C57" w:rsidRPr="0B2C1FE0">
        <w:rPr>
          <w:rFonts w:ascii="Arial" w:eastAsia="Arial" w:hAnsi="Arial" w:cs="Arial"/>
        </w:rPr>
        <w:t>Presidente</w:t>
      </w:r>
      <w:proofErr w:type="gramEnd"/>
      <w:r w:rsidR="00E73C57" w:rsidRPr="0B2C1FE0">
        <w:rPr>
          <w:rFonts w:ascii="Arial" w:eastAsia="Arial" w:hAnsi="Arial" w:cs="Arial"/>
        </w:rPr>
        <w:t xml:space="preserve"> del Comité de Control Interno y Desempeño Institucional (COCODI); </w:t>
      </w:r>
      <w:r w:rsidR="00E73C57">
        <w:rPr>
          <w:rFonts w:ascii="Arial" w:eastAsia="Arial" w:hAnsi="Arial" w:cs="Arial"/>
          <w:b/>
          <w:bCs/>
        </w:rPr>
        <w:t>Miguel Ángel Juárez Tello</w:t>
      </w:r>
      <w:r w:rsidR="00E73C57" w:rsidRPr="0B2C1FE0">
        <w:rPr>
          <w:rFonts w:ascii="Arial" w:eastAsia="Arial" w:hAnsi="Arial" w:cs="Arial"/>
        </w:rPr>
        <w:t xml:space="preserve">, </w:t>
      </w:r>
      <w:proofErr w:type="gramStart"/>
      <w:r w:rsidR="00E73C57" w:rsidRPr="0B2C1FE0">
        <w:rPr>
          <w:rFonts w:ascii="Arial" w:eastAsia="Arial" w:hAnsi="Arial" w:cs="Arial"/>
        </w:rPr>
        <w:t>Dir</w:t>
      </w:r>
      <w:r w:rsidR="00E73C57">
        <w:rPr>
          <w:rFonts w:ascii="Arial" w:eastAsia="Arial" w:hAnsi="Arial" w:cs="Arial"/>
        </w:rPr>
        <w:t>ector</w:t>
      </w:r>
      <w:proofErr w:type="gramEnd"/>
      <w:r w:rsidR="00E73C57" w:rsidRPr="0B2C1FE0">
        <w:rPr>
          <w:rFonts w:ascii="Arial" w:eastAsia="Arial" w:hAnsi="Arial" w:cs="Arial"/>
        </w:rPr>
        <w:t xml:space="preserve"> de Tecnologías y Plataforma</w:t>
      </w:r>
      <w:r w:rsidR="00E73C57">
        <w:rPr>
          <w:rFonts w:ascii="Arial" w:eastAsia="Arial" w:hAnsi="Arial" w:cs="Arial"/>
        </w:rPr>
        <w:t>s</w:t>
      </w:r>
      <w:r w:rsidR="00E73C57" w:rsidRPr="0B2C1FE0">
        <w:rPr>
          <w:rFonts w:ascii="Arial" w:eastAsia="Arial" w:hAnsi="Arial" w:cs="Arial"/>
        </w:rPr>
        <w:t xml:space="preserve">; </w:t>
      </w:r>
      <w:r w:rsidR="00E73C57" w:rsidRPr="004D0706">
        <w:rPr>
          <w:rFonts w:ascii="Arial" w:eastAsia="Arial" w:hAnsi="Arial" w:cs="Arial"/>
          <w:b/>
          <w:bCs/>
        </w:rPr>
        <w:t>José Antonio Murillo Gladin</w:t>
      </w:r>
      <w:r w:rsidR="00E73C57" w:rsidRPr="0B2C1FE0">
        <w:rPr>
          <w:rFonts w:ascii="Arial" w:eastAsia="Arial" w:hAnsi="Arial" w:cs="Arial"/>
        </w:rPr>
        <w:t xml:space="preserve">, Coordinador de Asuntos Jurídicos; </w:t>
      </w:r>
      <w:r w:rsidR="00E73C57" w:rsidRPr="004D0706">
        <w:rPr>
          <w:rFonts w:ascii="Arial" w:eastAsia="Arial" w:hAnsi="Arial" w:cs="Arial"/>
          <w:b/>
          <w:bCs/>
        </w:rPr>
        <w:t>Ezequiel González Pinedo</w:t>
      </w:r>
      <w:r w:rsidR="00E73C57" w:rsidRPr="0B2C1FE0">
        <w:rPr>
          <w:rFonts w:ascii="Arial" w:eastAsia="Arial" w:hAnsi="Arial" w:cs="Arial"/>
        </w:rPr>
        <w:t xml:space="preserve">, Titular del Órgano Interno de Control; </w:t>
      </w:r>
      <w:r w:rsidR="00E73C57" w:rsidRPr="00784F35">
        <w:rPr>
          <w:rFonts w:ascii="Arial" w:eastAsia="Arial" w:hAnsi="Arial" w:cs="Arial"/>
          <w:b/>
          <w:bCs/>
        </w:rPr>
        <w:t>José Luis Espino Guerrero</w:t>
      </w:r>
      <w:r w:rsidR="00E73C57" w:rsidRPr="0B2C1FE0">
        <w:rPr>
          <w:rFonts w:ascii="Arial" w:eastAsia="Arial" w:hAnsi="Arial" w:cs="Arial"/>
        </w:rPr>
        <w:t xml:space="preserve">, </w:t>
      </w:r>
      <w:proofErr w:type="gramStart"/>
      <w:r w:rsidR="00E73C57" w:rsidRPr="0B2C1FE0">
        <w:rPr>
          <w:rFonts w:ascii="Arial" w:eastAsia="Arial" w:hAnsi="Arial" w:cs="Arial"/>
        </w:rPr>
        <w:t>Jefe</w:t>
      </w:r>
      <w:proofErr w:type="gramEnd"/>
      <w:r w:rsidR="00E73C57" w:rsidRPr="0B2C1FE0">
        <w:rPr>
          <w:rFonts w:ascii="Arial" w:eastAsia="Arial" w:hAnsi="Arial" w:cs="Arial"/>
        </w:rPr>
        <w:t xml:space="preserve"> del Departamento de Recursos Financieros. En carácter de invitados, se encuentra presentes </w:t>
      </w:r>
      <w:r w:rsidR="00E73C57">
        <w:rPr>
          <w:rFonts w:ascii="Arial" w:eastAsia="Arial" w:hAnsi="Arial" w:cs="Arial"/>
          <w:b/>
          <w:bCs/>
        </w:rPr>
        <w:t>Miguel Navarro Flores</w:t>
      </w:r>
      <w:r w:rsidR="00E73C57" w:rsidRPr="0B2C1FE0">
        <w:rPr>
          <w:rFonts w:ascii="Arial" w:eastAsia="Arial" w:hAnsi="Arial" w:cs="Arial"/>
        </w:rPr>
        <w:t xml:space="preserve">, </w:t>
      </w:r>
      <w:r w:rsidR="00E73C57">
        <w:rPr>
          <w:rFonts w:ascii="Arial" w:eastAsia="Arial" w:hAnsi="Arial" w:cs="Arial"/>
        </w:rPr>
        <w:t>Titular</w:t>
      </w:r>
      <w:r w:rsidR="00E73C57" w:rsidRPr="0B2C1FE0">
        <w:rPr>
          <w:rFonts w:ascii="Arial" w:eastAsia="Arial" w:hAnsi="Arial" w:cs="Arial"/>
        </w:rPr>
        <w:t xml:space="preserve"> de la Unidad de </w:t>
      </w:r>
      <w:proofErr w:type="gramStart"/>
      <w:r w:rsidR="00E73C57" w:rsidRPr="0B2C1FE0">
        <w:rPr>
          <w:rFonts w:ascii="Arial" w:eastAsia="Arial" w:hAnsi="Arial" w:cs="Arial"/>
        </w:rPr>
        <w:t>Transparencia</w:t>
      </w:r>
      <w:r w:rsidR="00E73C57">
        <w:rPr>
          <w:rFonts w:ascii="Arial" w:eastAsia="Arial" w:hAnsi="Arial" w:cs="Arial"/>
        </w:rPr>
        <w:t>;;</w:t>
      </w:r>
      <w:proofErr w:type="gramEnd"/>
      <w:r w:rsidR="00E73C57" w:rsidRPr="0B2C1FE0">
        <w:rPr>
          <w:rFonts w:ascii="Arial" w:eastAsia="Arial" w:hAnsi="Arial" w:cs="Arial"/>
        </w:rPr>
        <w:t xml:space="preserve"> </w:t>
      </w:r>
      <w:r w:rsidR="00E73C57" w:rsidRPr="00784F35">
        <w:rPr>
          <w:rFonts w:ascii="Arial" w:eastAsia="Arial" w:hAnsi="Arial" w:cs="Arial"/>
          <w:b/>
          <w:bCs/>
        </w:rPr>
        <w:t>Jessica Avalos Alvarez</w:t>
      </w:r>
      <w:r w:rsidR="00E73C57" w:rsidRPr="0B2C1FE0">
        <w:rPr>
          <w:rFonts w:ascii="Arial" w:eastAsia="Arial" w:hAnsi="Arial" w:cs="Arial"/>
        </w:rPr>
        <w:t xml:space="preserve">, Enlace del Sistema de Control Interno y Administración de Riesgos y </w:t>
      </w:r>
      <w:proofErr w:type="gramStart"/>
      <w:r w:rsidR="00E73C57" w:rsidRPr="0B2C1FE0">
        <w:rPr>
          <w:rFonts w:ascii="Arial" w:eastAsia="Arial" w:hAnsi="Arial" w:cs="Arial"/>
        </w:rPr>
        <w:t>Jefa</w:t>
      </w:r>
      <w:proofErr w:type="gramEnd"/>
      <w:r w:rsidR="00E73C57" w:rsidRPr="0B2C1FE0">
        <w:rPr>
          <w:rFonts w:ascii="Arial" w:eastAsia="Arial" w:hAnsi="Arial" w:cs="Arial"/>
        </w:rPr>
        <w:t xml:space="preserve"> de Archivo y </w:t>
      </w:r>
      <w:r w:rsidR="00E73C57" w:rsidRPr="00784F35">
        <w:rPr>
          <w:rFonts w:ascii="Arial" w:eastAsia="Arial" w:hAnsi="Arial" w:cs="Arial"/>
          <w:b/>
          <w:bCs/>
        </w:rPr>
        <w:t>Vulcano Loreto Delgado</w:t>
      </w:r>
      <w:r w:rsidR="00E73C57" w:rsidRPr="0B2C1FE0">
        <w:rPr>
          <w:rFonts w:ascii="Arial" w:eastAsia="Arial" w:hAnsi="Arial" w:cs="Arial"/>
        </w:rPr>
        <w:t xml:space="preserve">, </w:t>
      </w:r>
      <w:proofErr w:type="gramStart"/>
      <w:r w:rsidR="00E73C57" w:rsidRPr="0B2C1FE0">
        <w:rPr>
          <w:rFonts w:ascii="Arial" w:eastAsia="Arial" w:hAnsi="Arial" w:cs="Arial"/>
        </w:rPr>
        <w:t>Jefe</w:t>
      </w:r>
      <w:proofErr w:type="gramEnd"/>
      <w:r w:rsidR="00E73C57" w:rsidRPr="0B2C1FE0">
        <w:rPr>
          <w:rFonts w:ascii="Arial" w:eastAsia="Arial" w:hAnsi="Arial" w:cs="Arial"/>
        </w:rPr>
        <w:t xml:space="preserve"> del Área Investigadora</w:t>
      </w:r>
      <w:r w:rsidR="000712A8" w:rsidRPr="000712A8">
        <w:rPr>
          <w:rFonts w:ascii="Arial" w:eastAsia="Arial" w:hAnsi="Arial" w:cs="Arial"/>
        </w:rPr>
        <w:t xml:space="preserve">. Los servidores públicos mencionados a quienes de conformidad con el numeral 36, 37 fracción II, 41, 42 y 46 del Acuerdo de la Contraloría del Estado de Jalisco por el que expide la Guía Administrativa y Diversas Disposiciones Complementarias en Materia de Control Interno para la Administración Pública del Estado de Jalisco, publicado en el Periódico Oficial “El Estado de Jalisco”, así como el artículo 13 fracción I y 21 de los Lineamientos de Operación del COCODI corresponde realizar la presente sesión del </w:t>
      </w:r>
      <w:r w:rsidR="000712A8" w:rsidRPr="000712A8">
        <w:rPr>
          <w:rFonts w:ascii="Arial" w:eastAsia="Arial" w:hAnsi="Arial" w:cs="Arial"/>
        </w:rPr>
        <w:lastRenderedPageBreak/>
        <w:t>Comité de Control Interno y Desempeño Institucional de la Secretaría Ejecutiva del Sistema Estatal Anticorrupción de Jalisco</w:t>
      </w:r>
      <w:r w:rsidR="003F20A6">
        <w:rPr>
          <w:rFonts w:ascii="Arial" w:eastAsia="Arial" w:hAnsi="Arial" w:cs="Arial"/>
        </w:rPr>
        <w:t>.</w:t>
      </w:r>
    </w:p>
    <w:p w14:paraId="2C418778" w14:textId="77777777" w:rsidR="006945FE" w:rsidRDefault="006945FE" w:rsidP="00D461E2">
      <w:pPr>
        <w:jc w:val="both"/>
        <w:rPr>
          <w:rFonts w:ascii="Arial" w:eastAsia="Arial" w:hAnsi="Arial" w:cs="Arial"/>
        </w:rPr>
      </w:pPr>
    </w:p>
    <w:p w14:paraId="304DC494" w14:textId="5FEFA25F" w:rsidR="00D461E2" w:rsidRPr="003F20A6" w:rsidRDefault="006945FE" w:rsidP="00D461E2">
      <w:pPr>
        <w:jc w:val="both"/>
        <w:rPr>
          <w:rFonts w:ascii="Arial" w:eastAsia="Arial" w:hAnsi="Arial" w:cs="Arial"/>
        </w:rPr>
      </w:pPr>
      <w:r w:rsidRPr="003F20A6">
        <w:rPr>
          <w:rFonts w:ascii="Arial" w:eastAsia="Arial" w:hAnsi="Arial" w:cs="Arial"/>
        </w:rPr>
        <w:t>E</w:t>
      </w:r>
      <w:r w:rsidR="000712A8" w:rsidRPr="003F20A6">
        <w:rPr>
          <w:rFonts w:ascii="Arial" w:eastAsia="Arial" w:hAnsi="Arial" w:cs="Arial"/>
        </w:rPr>
        <w:t xml:space="preserve">l Mtro. Gilberto Tinajero Díaz en su carácter de </w:t>
      </w:r>
      <w:proofErr w:type="gramStart"/>
      <w:r w:rsidR="000712A8" w:rsidRPr="003F20A6">
        <w:rPr>
          <w:rFonts w:ascii="Arial" w:eastAsia="Arial" w:hAnsi="Arial" w:cs="Arial"/>
        </w:rPr>
        <w:t>Presidente</w:t>
      </w:r>
      <w:proofErr w:type="gramEnd"/>
      <w:r w:rsidR="000712A8" w:rsidRPr="003F20A6">
        <w:rPr>
          <w:rFonts w:ascii="Arial" w:eastAsia="Arial" w:hAnsi="Arial" w:cs="Arial"/>
        </w:rPr>
        <w:t xml:space="preserve"> del COCODI declara la existencia quórum legal y formalmente el inicio de la sesión, siendo las</w:t>
      </w:r>
      <w:r w:rsidR="00A8219F">
        <w:rPr>
          <w:rFonts w:ascii="Arial" w:eastAsia="Arial" w:hAnsi="Arial" w:cs="Arial"/>
        </w:rPr>
        <w:t xml:space="preserve"> 09</w:t>
      </w:r>
      <w:r w:rsidR="00E05AE4" w:rsidRPr="00E05AE4">
        <w:rPr>
          <w:rFonts w:ascii="Arial" w:eastAsia="Arial" w:hAnsi="Arial" w:cs="Arial"/>
        </w:rPr>
        <w:t>:</w:t>
      </w:r>
      <w:r w:rsidR="00A8219F">
        <w:rPr>
          <w:rFonts w:ascii="Arial" w:eastAsia="Arial" w:hAnsi="Arial" w:cs="Arial"/>
        </w:rPr>
        <w:t>00</w:t>
      </w:r>
      <w:r w:rsidR="00E05AE4" w:rsidRPr="00E05AE4">
        <w:rPr>
          <w:rFonts w:ascii="Arial" w:eastAsia="Arial" w:hAnsi="Arial" w:cs="Arial"/>
        </w:rPr>
        <w:t xml:space="preserve"> horas</w:t>
      </w:r>
      <w:r w:rsidR="00E05AE4" w:rsidRPr="0B2C1FE0">
        <w:rPr>
          <w:rFonts w:ascii="Arial" w:eastAsia="Arial" w:hAnsi="Arial" w:cs="Arial"/>
        </w:rPr>
        <w:t xml:space="preserve"> (</w:t>
      </w:r>
      <w:r w:rsidR="00A8219F">
        <w:rPr>
          <w:rFonts w:ascii="Arial" w:eastAsia="Arial" w:hAnsi="Arial" w:cs="Arial"/>
        </w:rPr>
        <w:t xml:space="preserve">nueve </w:t>
      </w:r>
      <w:proofErr w:type="gramStart"/>
      <w:r w:rsidR="00E05AE4" w:rsidRPr="0B2C1FE0">
        <w:rPr>
          <w:rFonts w:ascii="Arial" w:eastAsia="Arial" w:hAnsi="Arial" w:cs="Arial"/>
        </w:rPr>
        <w:t xml:space="preserve">horas) </w:t>
      </w:r>
      <w:r w:rsidR="000712A8" w:rsidRPr="00B3381E">
        <w:rPr>
          <w:rFonts w:ascii="Arial" w:eastAsia="Arial" w:hAnsi="Arial" w:cs="Arial"/>
          <w:shd w:val="clear" w:color="auto" w:fill="FFFFFF" w:themeFill="background1"/>
        </w:rPr>
        <w:t xml:space="preserve"> del</w:t>
      </w:r>
      <w:proofErr w:type="gramEnd"/>
      <w:r w:rsidR="000712A8" w:rsidRPr="00B3381E">
        <w:rPr>
          <w:rFonts w:ascii="Arial" w:eastAsia="Arial" w:hAnsi="Arial" w:cs="Arial"/>
          <w:shd w:val="clear" w:color="auto" w:fill="FFFFFF" w:themeFill="background1"/>
        </w:rPr>
        <w:t xml:space="preserve"> día </w:t>
      </w:r>
      <w:r w:rsidR="00E73C57">
        <w:rPr>
          <w:rFonts w:ascii="Arial" w:eastAsia="Arial" w:hAnsi="Arial" w:cs="Arial"/>
          <w:shd w:val="clear" w:color="auto" w:fill="FFFFFF" w:themeFill="background1"/>
        </w:rPr>
        <w:t>30</w:t>
      </w:r>
      <w:r w:rsidR="000712A8" w:rsidRPr="00B3381E">
        <w:rPr>
          <w:rFonts w:ascii="Arial" w:eastAsia="Arial" w:hAnsi="Arial" w:cs="Arial"/>
          <w:shd w:val="clear" w:color="auto" w:fill="FFFFFF" w:themeFill="background1"/>
        </w:rPr>
        <w:t xml:space="preserve"> (</w:t>
      </w:r>
      <w:r w:rsidR="00FC501B">
        <w:rPr>
          <w:rFonts w:ascii="Arial" w:eastAsia="Arial" w:hAnsi="Arial" w:cs="Arial"/>
          <w:shd w:val="clear" w:color="auto" w:fill="FFFFFF" w:themeFill="background1"/>
        </w:rPr>
        <w:t>treinta</w:t>
      </w:r>
      <w:r w:rsidR="000712A8" w:rsidRPr="00B3381E">
        <w:rPr>
          <w:rFonts w:ascii="Arial" w:eastAsia="Arial" w:hAnsi="Arial" w:cs="Arial"/>
          <w:shd w:val="clear" w:color="auto" w:fill="FFFFFF" w:themeFill="background1"/>
        </w:rPr>
        <w:t>)</w:t>
      </w:r>
      <w:r w:rsidR="00E05AE4" w:rsidRPr="00B3381E">
        <w:rPr>
          <w:rFonts w:ascii="Arial" w:eastAsia="Arial" w:hAnsi="Arial" w:cs="Arial"/>
          <w:shd w:val="clear" w:color="auto" w:fill="FFFFFF" w:themeFill="background1"/>
        </w:rPr>
        <w:t xml:space="preserve"> </w:t>
      </w:r>
      <w:r w:rsidR="000712A8" w:rsidRPr="003F20A6">
        <w:rPr>
          <w:rFonts w:ascii="Arial" w:eastAsia="Arial" w:hAnsi="Arial" w:cs="Arial"/>
        </w:rPr>
        <w:t xml:space="preserve">del mes de </w:t>
      </w:r>
      <w:r w:rsidR="00A8219F">
        <w:rPr>
          <w:rFonts w:ascii="Arial" w:eastAsia="Arial" w:hAnsi="Arial" w:cs="Arial"/>
        </w:rPr>
        <w:t>mayo</w:t>
      </w:r>
      <w:r w:rsidR="000712A8" w:rsidRPr="003F20A6">
        <w:rPr>
          <w:rFonts w:ascii="Arial" w:eastAsia="Arial" w:hAnsi="Arial" w:cs="Arial"/>
        </w:rPr>
        <w:t xml:space="preserve"> del año 202</w:t>
      </w:r>
      <w:r w:rsidRPr="003F20A6">
        <w:rPr>
          <w:rFonts w:ascii="Arial" w:eastAsia="Arial" w:hAnsi="Arial" w:cs="Arial"/>
        </w:rPr>
        <w:t>5</w:t>
      </w:r>
      <w:r w:rsidR="000712A8" w:rsidRPr="003F20A6">
        <w:rPr>
          <w:rFonts w:ascii="Arial" w:eastAsia="Arial" w:hAnsi="Arial" w:cs="Arial"/>
        </w:rPr>
        <w:t xml:space="preserve"> (dos mil veintic</w:t>
      </w:r>
      <w:r w:rsidRPr="003F20A6">
        <w:rPr>
          <w:rFonts w:ascii="Arial" w:eastAsia="Arial" w:hAnsi="Arial" w:cs="Arial"/>
        </w:rPr>
        <w:t>inco</w:t>
      </w:r>
      <w:r w:rsidR="000712A8" w:rsidRPr="003F20A6">
        <w:rPr>
          <w:rFonts w:ascii="Arial" w:eastAsia="Arial" w:hAnsi="Arial" w:cs="Arial"/>
        </w:rPr>
        <w:t>)</w:t>
      </w:r>
      <w:r w:rsidR="0009405B" w:rsidRPr="003F20A6">
        <w:rPr>
          <w:rFonts w:ascii="Arial" w:eastAsia="Arial" w:hAnsi="Arial" w:cs="Arial"/>
        </w:rPr>
        <w:t xml:space="preserve"> y le solicita al Vocal Ejecutivo, proceda a desahogar el siguiente punto del Orden del Día.</w:t>
      </w:r>
    </w:p>
    <w:p w14:paraId="70120C5E" w14:textId="77777777" w:rsidR="000712A8" w:rsidRPr="00F751E2" w:rsidRDefault="000712A8" w:rsidP="00D461E2">
      <w:pPr>
        <w:jc w:val="both"/>
        <w:rPr>
          <w:rFonts w:ascii="Arial" w:eastAsia="Arial" w:hAnsi="Arial" w:cs="Arial"/>
        </w:rPr>
      </w:pPr>
    </w:p>
    <w:p w14:paraId="3CC22695" w14:textId="38FA9F3E" w:rsidR="003F20A6" w:rsidRDefault="006E7104" w:rsidP="005936E9">
      <w:pPr>
        <w:tabs>
          <w:tab w:val="left" w:pos="2835"/>
        </w:tabs>
        <w:jc w:val="both"/>
        <w:rPr>
          <w:rFonts w:ascii="Arial" w:eastAsia="Arial" w:hAnsi="Arial" w:cs="Arial"/>
        </w:rPr>
      </w:pPr>
      <w:r w:rsidRPr="00F751E2">
        <w:rPr>
          <w:rFonts w:ascii="Arial" w:eastAsia="Arial" w:hAnsi="Arial" w:cs="Arial"/>
          <w:b/>
          <w:bCs/>
        </w:rPr>
        <w:t>2.</w:t>
      </w:r>
      <w:r w:rsidR="00D461E2" w:rsidRPr="00F751E2">
        <w:rPr>
          <w:rFonts w:ascii="Arial" w:eastAsia="Arial" w:hAnsi="Arial" w:cs="Arial"/>
        </w:rPr>
        <w:t xml:space="preserve"> </w:t>
      </w:r>
      <w:r w:rsidR="00C811D0" w:rsidRPr="00F751E2">
        <w:rPr>
          <w:rFonts w:ascii="Arial" w:eastAsia="Arial" w:hAnsi="Arial" w:cs="Arial"/>
        </w:rPr>
        <w:t>Para el desahogo del</w:t>
      </w:r>
      <w:r w:rsidR="00C811D0" w:rsidRPr="00F751E2">
        <w:rPr>
          <w:rFonts w:ascii="Arial" w:eastAsia="Arial" w:hAnsi="Arial" w:cs="Arial"/>
          <w:b/>
          <w:bCs/>
        </w:rPr>
        <w:t xml:space="preserve"> segundo</w:t>
      </w:r>
      <w:r w:rsidR="00C811D0" w:rsidRPr="00F751E2">
        <w:rPr>
          <w:rFonts w:ascii="Arial" w:eastAsia="Arial" w:hAnsi="Arial" w:cs="Arial"/>
        </w:rPr>
        <w:t xml:space="preserve"> </w:t>
      </w:r>
      <w:r w:rsidR="00C811D0" w:rsidRPr="00F751E2">
        <w:rPr>
          <w:rFonts w:ascii="Arial" w:eastAsia="Arial" w:hAnsi="Arial" w:cs="Arial"/>
          <w:b/>
          <w:bCs/>
        </w:rPr>
        <w:t>punto</w:t>
      </w:r>
      <w:r w:rsidR="00C811D0" w:rsidRPr="00F751E2">
        <w:rPr>
          <w:rFonts w:ascii="Arial" w:eastAsia="Arial" w:hAnsi="Arial" w:cs="Arial"/>
        </w:rPr>
        <w:t xml:space="preserve"> del Orden </w:t>
      </w:r>
      <w:r w:rsidR="00C811D0" w:rsidRPr="00457AFF">
        <w:rPr>
          <w:rFonts w:ascii="Arial" w:eastAsia="Arial" w:hAnsi="Arial" w:cs="Arial"/>
        </w:rPr>
        <w:t>del Día</w:t>
      </w:r>
      <w:r w:rsidR="00457AFF" w:rsidRPr="00457AFF">
        <w:rPr>
          <w:rFonts w:ascii="Arial" w:eastAsia="Arial" w:hAnsi="Arial" w:cs="Arial"/>
        </w:rPr>
        <w:t xml:space="preserve"> y </w:t>
      </w:r>
      <w:r w:rsidR="0066653C" w:rsidRPr="00457AFF">
        <w:rPr>
          <w:rFonts w:ascii="Arial" w:eastAsia="Arial" w:hAnsi="Arial" w:cs="Arial"/>
        </w:rPr>
        <w:t>c</w:t>
      </w:r>
      <w:r w:rsidR="00D461E2" w:rsidRPr="00457AFF">
        <w:rPr>
          <w:rFonts w:ascii="Arial" w:eastAsia="Arial" w:hAnsi="Arial" w:cs="Arial"/>
        </w:rPr>
        <w:t>onforme a lo establecido por el numeral 37 fracciones III del Acuerdo de la Contralor</w:t>
      </w:r>
      <w:r w:rsidR="00C7099D" w:rsidRPr="00457AFF">
        <w:rPr>
          <w:rFonts w:ascii="Arial" w:eastAsia="Arial" w:hAnsi="Arial" w:cs="Arial"/>
        </w:rPr>
        <w:t>ía</w:t>
      </w:r>
      <w:r w:rsidR="00D461E2" w:rsidRPr="00457AFF">
        <w:rPr>
          <w:rFonts w:ascii="Arial" w:eastAsia="Arial" w:hAnsi="Arial" w:cs="Arial"/>
        </w:rPr>
        <w:t xml:space="preserve"> del Est</w:t>
      </w:r>
      <w:r w:rsidR="00D461E2" w:rsidRPr="00F751E2">
        <w:rPr>
          <w:rFonts w:ascii="Arial" w:eastAsia="Arial" w:hAnsi="Arial" w:cs="Arial"/>
        </w:rPr>
        <w:t>ado</w:t>
      </w:r>
      <w:r w:rsidR="00C7099D" w:rsidRPr="00F751E2">
        <w:rPr>
          <w:rFonts w:ascii="Arial" w:eastAsia="Arial" w:hAnsi="Arial" w:cs="Arial"/>
        </w:rPr>
        <w:t xml:space="preserve"> de Jalisco</w:t>
      </w:r>
      <w:r w:rsidR="00D461E2" w:rsidRPr="00F751E2">
        <w:rPr>
          <w:rFonts w:ascii="Arial" w:eastAsia="Arial" w:hAnsi="Arial" w:cs="Arial"/>
        </w:rPr>
        <w:t xml:space="preserve"> por el que se expide la Guía Administrativa y Diversas Disposiciones Complementarias en Materia de Control Interno para la Administración Pública del Estado de Jalisco</w:t>
      </w:r>
      <w:r w:rsidR="005C5364" w:rsidRPr="00F751E2">
        <w:rPr>
          <w:rFonts w:ascii="Arial" w:eastAsia="Arial" w:hAnsi="Arial" w:cs="Arial"/>
        </w:rPr>
        <w:t xml:space="preserve"> (Guía Administrativa)</w:t>
      </w:r>
      <w:r w:rsidR="00D461E2" w:rsidRPr="00F751E2">
        <w:rPr>
          <w:rFonts w:ascii="Arial" w:eastAsia="Arial" w:hAnsi="Arial" w:cs="Arial"/>
        </w:rPr>
        <w:t xml:space="preserve">, publicado en el Periódico Oficial “El Estado de Jalisco” y el  artículo 13 fracción II de los Lineamientos de Operación del COCODI, </w:t>
      </w:r>
      <w:r w:rsidR="00A16F74" w:rsidRPr="003F20A6">
        <w:rPr>
          <w:rFonts w:ascii="Arial" w:eastAsia="Arial" w:hAnsi="Arial" w:cs="Arial"/>
        </w:rPr>
        <w:t>el</w:t>
      </w:r>
      <w:r w:rsidR="00D461E2" w:rsidRPr="003F20A6">
        <w:rPr>
          <w:rFonts w:ascii="Arial" w:eastAsia="Arial" w:hAnsi="Arial" w:cs="Arial"/>
        </w:rPr>
        <w:t xml:space="preserve"> Presidente</w:t>
      </w:r>
      <w:r w:rsidR="003F20A6">
        <w:rPr>
          <w:rFonts w:ascii="Arial" w:eastAsia="Arial" w:hAnsi="Arial" w:cs="Arial"/>
        </w:rPr>
        <w:t xml:space="preserve"> del COCODI</w:t>
      </w:r>
      <w:r w:rsidR="006B6709" w:rsidRPr="003F20A6">
        <w:rPr>
          <w:rFonts w:ascii="Arial" w:eastAsia="Arial" w:hAnsi="Arial" w:cs="Arial"/>
        </w:rPr>
        <w:t xml:space="preserve"> solicita al Vocal Ejecutivo del Comité</w:t>
      </w:r>
      <w:r w:rsidR="003F20A6">
        <w:rPr>
          <w:rFonts w:ascii="Arial" w:eastAsia="Arial" w:hAnsi="Arial" w:cs="Arial"/>
        </w:rPr>
        <w:t xml:space="preserve"> ponga a </w:t>
      </w:r>
      <w:r w:rsidR="00D461E2" w:rsidRPr="003F20A6">
        <w:rPr>
          <w:rFonts w:ascii="Arial" w:eastAsia="Arial" w:hAnsi="Arial" w:cs="Arial"/>
        </w:rPr>
        <w:t xml:space="preserve">consideración </w:t>
      </w:r>
      <w:r w:rsidR="003F20A6">
        <w:rPr>
          <w:rFonts w:ascii="Arial" w:eastAsia="Arial" w:hAnsi="Arial" w:cs="Arial"/>
        </w:rPr>
        <w:t>de los presentes el Orden del Día.</w:t>
      </w:r>
    </w:p>
    <w:p w14:paraId="21798305" w14:textId="77777777" w:rsidR="003F20A6" w:rsidRDefault="003F20A6" w:rsidP="005936E9">
      <w:pPr>
        <w:tabs>
          <w:tab w:val="left" w:pos="2835"/>
        </w:tabs>
        <w:jc w:val="both"/>
        <w:rPr>
          <w:rFonts w:ascii="Arial" w:eastAsia="Arial" w:hAnsi="Arial" w:cs="Arial"/>
        </w:rPr>
      </w:pPr>
    </w:p>
    <w:p w14:paraId="327B1FF5" w14:textId="1E732EF0" w:rsidR="00D461E2" w:rsidRPr="003F20A6" w:rsidRDefault="003F20A6" w:rsidP="005936E9">
      <w:pPr>
        <w:tabs>
          <w:tab w:val="left" w:pos="2835"/>
        </w:tabs>
        <w:jc w:val="both"/>
        <w:rPr>
          <w:rFonts w:ascii="Arial" w:eastAsia="Arial" w:hAnsi="Arial" w:cs="Arial"/>
          <w:color w:val="FF0000"/>
        </w:rPr>
      </w:pPr>
      <w:r>
        <w:rPr>
          <w:rFonts w:ascii="Arial" w:eastAsia="Arial" w:hAnsi="Arial" w:cs="Arial"/>
        </w:rPr>
        <w:t xml:space="preserve">El Vocal Ejecutivo </w:t>
      </w:r>
      <w:r w:rsidR="00AF7705">
        <w:rPr>
          <w:rFonts w:ascii="Arial" w:eastAsia="Arial" w:hAnsi="Arial" w:cs="Arial"/>
        </w:rPr>
        <w:t>procede a dar lectura al</w:t>
      </w:r>
      <w:r w:rsidR="00D461E2" w:rsidRPr="003F20A6">
        <w:rPr>
          <w:rFonts w:ascii="Arial" w:eastAsia="Arial" w:hAnsi="Arial" w:cs="Arial"/>
        </w:rPr>
        <w:t xml:space="preserve"> Orden del Día</w:t>
      </w:r>
      <w:r w:rsidR="00AF7705">
        <w:rPr>
          <w:rFonts w:ascii="Arial" w:eastAsia="Arial" w:hAnsi="Arial" w:cs="Arial"/>
        </w:rPr>
        <w:t>, siendo el siguiente</w:t>
      </w:r>
      <w:r w:rsidR="00D461E2" w:rsidRPr="003F20A6">
        <w:rPr>
          <w:rFonts w:ascii="Arial" w:eastAsia="Arial" w:hAnsi="Arial" w:cs="Arial"/>
        </w:rPr>
        <w:t>:</w:t>
      </w:r>
    </w:p>
    <w:p w14:paraId="3885CAB4" w14:textId="77777777" w:rsidR="00D461E2" w:rsidRPr="00F751E2" w:rsidRDefault="00D461E2" w:rsidP="00D461E2">
      <w:pPr>
        <w:jc w:val="both"/>
        <w:rPr>
          <w:rFonts w:ascii="Arial" w:eastAsia="Arial" w:hAnsi="Arial" w:cs="Arial"/>
        </w:rPr>
      </w:pPr>
    </w:p>
    <w:p w14:paraId="00AF6237" w14:textId="77777777" w:rsidR="00CA0A5F" w:rsidRPr="00CA0A5F" w:rsidRDefault="00CA0A5F" w:rsidP="00CA0A5F">
      <w:pPr>
        <w:pStyle w:val="Prrafodelista"/>
        <w:numPr>
          <w:ilvl w:val="0"/>
          <w:numId w:val="18"/>
        </w:numPr>
        <w:rPr>
          <w:rFonts w:ascii="Arial" w:hAnsi="Arial" w:cs="Arial"/>
          <w:color w:val="000000"/>
        </w:rPr>
      </w:pPr>
      <w:r w:rsidRPr="00CA0A5F">
        <w:rPr>
          <w:rFonts w:ascii="Arial" w:hAnsi="Arial" w:cs="Arial"/>
          <w:color w:val="000000"/>
        </w:rPr>
        <w:t>Declaración de quórum legal e inicio de la sesión.</w:t>
      </w:r>
    </w:p>
    <w:p w14:paraId="63577640" w14:textId="77777777" w:rsidR="00CA0A5F" w:rsidRPr="00CA0A5F" w:rsidRDefault="00CA0A5F" w:rsidP="00CA0A5F">
      <w:pPr>
        <w:pStyle w:val="Prrafodelista"/>
        <w:numPr>
          <w:ilvl w:val="0"/>
          <w:numId w:val="18"/>
        </w:numPr>
        <w:rPr>
          <w:rFonts w:ascii="Arial" w:hAnsi="Arial" w:cs="Arial"/>
          <w:color w:val="000000"/>
        </w:rPr>
      </w:pPr>
      <w:r w:rsidRPr="00CA0A5F">
        <w:rPr>
          <w:rFonts w:ascii="Arial" w:hAnsi="Arial" w:cs="Arial"/>
          <w:color w:val="000000"/>
        </w:rPr>
        <w:t>Aprobación del Orden del Día.</w:t>
      </w:r>
    </w:p>
    <w:p w14:paraId="2D605DC7" w14:textId="77777777" w:rsidR="00CA0A5F" w:rsidRPr="00CA0A5F" w:rsidRDefault="00CA0A5F" w:rsidP="00CA0A5F">
      <w:pPr>
        <w:pStyle w:val="Prrafodelista"/>
        <w:numPr>
          <w:ilvl w:val="0"/>
          <w:numId w:val="18"/>
        </w:numPr>
        <w:rPr>
          <w:rFonts w:ascii="Arial" w:hAnsi="Arial" w:cs="Arial"/>
          <w:color w:val="000000"/>
        </w:rPr>
      </w:pPr>
      <w:r w:rsidRPr="00CA0A5F">
        <w:rPr>
          <w:rFonts w:ascii="Arial" w:hAnsi="Arial" w:cs="Arial"/>
          <w:color w:val="000000"/>
        </w:rPr>
        <w:t>Ratificación del Acta de la Primera Sesión Ordinaria del COCODI 2025.</w:t>
      </w:r>
    </w:p>
    <w:p w14:paraId="64FA6924" w14:textId="77777777" w:rsidR="00CA0A5F" w:rsidRPr="00CA0A5F" w:rsidRDefault="00CA0A5F" w:rsidP="00CA0A5F">
      <w:pPr>
        <w:pStyle w:val="Prrafodelista"/>
        <w:numPr>
          <w:ilvl w:val="0"/>
          <w:numId w:val="18"/>
        </w:numPr>
        <w:rPr>
          <w:rFonts w:ascii="Arial" w:hAnsi="Arial" w:cs="Arial"/>
          <w:color w:val="000000"/>
        </w:rPr>
      </w:pPr>
      <w:r w:rsidRPr="00CA0A5F">
        <w:rPr>
          <w:rFonts w:ascii="Arial" w:hAnsi="Arial" w:cs="Arial"/>
          <w:color w:val="000000"/>
        </w:rPr>
        <w:t>Seguimiento de Acuerdos.</w:t>
      </w:r>
    </w:p>
    <w:p w14:paraId="75A07FB6" w14:textId="77777777" w:rsidR="00CA0A5F" w:rsidRPr="00CA0A5F" w:rsidRDefault="00CA0A5F" w:rsidP="00CA0A5F">
      <w:pPr>
        <w:pStyle w:val="Prrafodelista"/>
        <w:numPr>
          <w:ilvl w:val="0"/>
          <w:numId w:val="18"/>
        </w:numPr>
        <w:rPr>
          <w:rFonts w:ascii="Arial" w:hAnsi="Arial" w:cs="Arial"/>
          <w:color w:val="000000"/>
        </w:rPr>
      </w:pPr>
      <w:r w:rsidRPr="00CA0A5F">
        <w:rPr>
          <w:rFonts w:ascii="Arial" w:hAnsi="Arial" w:cs="Arial"/>
          <w:color w:val="000000"/>
        </w:rPr>
        <w:t>Presentación por parte del Coordinador de Control Interno de la SESAJ del Reporte de Avance Trimestral del Sistema de Control Interno Institucional (SCII) correspondiente al periodo de enero a marzo 2025 remitidos al Órgano Interno de Control (OIC).</w:t>
      </w:r>
    </w:p>
    <w:p w14:paraId="29507011" w14:textId="77777777" w:rsidR="00CA0A5F" w:rsidRPr="00CA0A5F" w:rsidRDefault="00CA0A5F" w:rsidP="00CA0A5F">
      <w:pPr>
        <w:pStyle w:val="Prrafodelista"/>
        <w:numPr>
          <w:ilvl w:val="0"/>
          <w:numId w:val="18"/>
        </w:numPr>
        <w:rPr>
          <w:rFonts w:ascii="Arial" w:hAnsi="Arial" w:cs="Arial"/>
          <w:color w:val="000000"/>
        </w:rPr>
      </w:pPr>
      <w:r w:rsidRPr="00CA0A5F">
        <w:rPr>
          <w:rFonts w:ascii="Arial" w:hAnsi="Arial" w:cs="Arial"/>
          <w:color w:val="000000"/>
        </w:rPr>
        <w:t>Presentación por parte del Titular del Órgano Interno de Control de la SESAJ del Informe de Evaluación al Reporte de Avance Trimestral del Sistema de Control Interno Institucional (SCII) correspondiente al periodo de enero a marzo 2025.</w:t>
      </w:r>
    </w:p>
    <w:p w14:paraId="0DE7F4E6" w14:textId="77777777" w:rsidR="00CA0A5F" w:rsidRPr="00CA0A5F" w:rsidRDefault="00CA0A5F" w:rsidP="00CA0A5F">
      <w:pPr>
        <w:pStyle w:val="Prrafodelista"/>
        <w:numPr>
          <w:ilvl w:val="0"/>
          <w:numId w:val="18"/>
        </w:numPr>
        <w:rPr>
          <w:rFonts w:ascii="Arial" w:hAnsi="Arial" w:cs="Arial"/>
          <w:color w:val="000000"/>
        </w:rPr>
      </w:pPr>
      <w:r w:rsidRPr="00CA0A5F">
        <w:rPr>
          <w:rFonts w:ascii="Arial" w:hAnsi="Arial" w:cs="Arial"/>
          <w:color w:val="000000"/>
        </w:rPr>
        <w:t>Asuntos Generales.</w:t>
      </w:r>
    </w:p>
    <w:p w14:paraId="16AAE24A" w14:textId="77777777" w:rsidR="00CA0A5F" w:rsidRPr="00CA0A5F" w:rsidRDefault="00CA0A5F" w:rsidP="00CA0A5F">
      <w:pPr>
        <w:pStyle w:val="Prrafodelista"/>
        <w:numPr>
          <w:ilvl w:val="0"/>
          <w:numId w:val="18"/>
        </w:numPr>
        <w:rPr>
          <w:rFonts w:ascii="Arial" w:hAnsi="Arial" w:cs="Arial"/>
          <w:color w:val="000000"/>
        </w:rPr>
      </w:pPr>
      <w:r w:rsidRPr="00CA0A5F">
        <w:rPr>
          <w:rFonts w:ascii="Arial" w:hAnsi="Arial" w:cs="Arial"/>
          <w:color w:val="000000"/>
        </w:rPr>
        <w:t>Revisión y ratificación de acuerdos adoptados en la sesión.</w:t>
      </w:r>
    </w:p>
    <w:p w14:paraId="34B7F658" w14:textId="77777777" w:rsidR="00CA0A5F" w:rsidRPr="00CA0A5F" w:rsidRDefault="00CA0A5F" w:rsidP="00CA0A5F">
      <w:pPr>
        <w:pStyle w:val="Prrafodelista"/>
        <w:numPr>
          <w:ilvl w:val="0"/>
          <w:numId w:val="18"/>
        </w:numPr>
        <w:rPr>
          <w:rFonts w:ascii="Arial" w:hAnsi="Arial" w:cs="Arial"/>
          <w:color w:val="000000"/>
        </w:rPr>
      </w:pPr>
      <w:r w:rsidRPr="00CA0A5F">
        <w:rPr>
          <w:rFonts w:ascii="Arial" w:hAnsi="Arial" w:cs="Arial"/>
          <w:color w:val="000000"/>
        </w:rPr>
        <w:t>Clausura de la sesión.</w:t>
      </w:r>
    </w:p>
    <w:p w14:paraId="0E72A4E1" w14:textId="77777777" w:rsidR="00D461E2" w:rsidRPr="00F751E2" w:rsidRDefault="00D461E2" w:rsidP="00D461E2">
      <w:pPr>
        <w:jc w:val="both"/>
        <w:rPr>
          <w:rFonts w:ascii="Arial" w:eastAsia="Arial" w:hAnsi="Arial" w:cs="Arial"/>
        </w:rPr>
      </w:pPr>
    </w:p>
    <w:p w14:paraId="5F2BFEEA" w14:textId="7B0A7ECE" w:rsidR="00D461E2" w:rsidRPr="00AF7705" w:rsidRDefault="00C74083" w:rsidP="00D461E2">
      <w:pPr>
        <w:jc w:val="both"/>
        <w:rPr>
          <w:rFonts w:ascii="Arial" w:eastAsia="Arial" w:hAnsi="Arial" w:cs="Arial"/>
        </w:rPr>
      </w:pPr>
      <w:r w:rsidRPr="00AF7705">
        <w:rPr>
          <w:rFonts w:ascii="Arial" w:eastAsia="Arial" w:hAnsi="Arial" w:cs="Arial"/>
        </w:rPr>
        <w:t xml:space="preserve">El </w:t>
      </w:r>
      <w:r w:rsidR="00A16F74" w:rsidRPr="00AF7705">
        <w:rPr>
          <w:rFonts w:ascii="Arial" w:eastAsia="Arial" w:hAnsi="Arial" w:cs="Arial"/>
        </w:rPr>
        <w:t xml:space="preserve">Mtro. Gilberto Tinajero </w:t>
      </w:r>
      <w:r w:rsidR="00F751E2" w:rsidRPr="00AF7705">
        <w:rPr>
          <w:rFonts w:ascii="Arial" w:eastAsia="Arial" w:hAnsi="Arial" w:cs="Arial"/>
        </w:rPr>
        <w:t>Díaz</w:t>
      </w:r>
      <w:r w:rsidR="00786D9E" w:rsidRPr="00AF7705">
        <w:rPr>
          <w:rFonts w:ascii="Arial" w:eastAsia="Arial" w:hAnsi="Arial" w:cs="Arial"/>
        </w:rPr>
        <w:t xml:space="preserve">, en su carácter de </w:t>
      </w:r>
      <w:proofErr w:type="gramStart"/>
      <w:r w:rsidR="00786D9E" w:rsidRPr="00AF7705">
        <w:rPr>
          <w:rFonts w:ascii="Arial" w:eastAsia="Arial" w:hAnsi="Arial" w:cs="Arial"/>
        </w:rPr>
        <w:t>Presidente</w:t>
      </w:r>
      <w:proofErr w:type="gramEnd"/>
      <w:r w:rsidR="00AF7705">
        <w:rPr>
          <w:rFonts w:ascii="Arial" w:eastAsia="Arial" w:hAnsi="Arial" w:cs="Arial"/>
        </w:rPr>
        <w:t xml:space="preserve"> </w:t>
      </w:r>
      <w:r w:rsidR="00D461E2" w:rsidRPr="00AF7705">
        <w:rPr>
          <w:rFonts w:ascii="Arial" w:eastAsia="Arial" w:hAnsi="Arial" w:cs="Arial"/>
        </w:rPr>
        <w:t>solicita a los integrantes manifestar el sentido de su voto:</w:t>
      </w:r>
    </w:p>
    <w:p w14:paraId="35DF332C" w14:textId="77777777" w:rsidR="00D461E2" w:rsidRPr="006D140E" w:rsidRDefault="00D461E2" w:rsidP="00D461E2">
      <w:pPr>
        <w:jc w:val="both"/>
        <w:rPr>
          <w:rFonts w:ascii="Arial" w:eastAsia="Arial" w:hAnsi="Arial" w:cs="Arial"/>
        </w:rPr>
      </w:pPr>
    </w:p>
    <w:p w14:paraId="14067048" w14:textId="29128A92" w:rsidR="004D67CB" w:rsidRDefault="00D461E2" w:rsidP="00EF0BED">
      <w:pPr>
        <w:jc w:val="both"/>
        <w:rPr>
          <w:rFonts w:ascii="Arial" w:eastAsia="Arial" w:hAnsi="Arial" w:cs="Arial"/>
        </w:rPr>
      </w:pPr>
      <w:r w:rsidRPr="006D140E">
        <w:rPr>
          <w:rFonts w:ascii="Arial" w:eastAsia="Arial" w:hAnsi="Arial" w:cs="Arial"/>
        </w:rPr>
        <w:t xml:space="preserve">Derivado del resultado de la votación, se aprueba por </w:t>
      </w:r>
      <w:r w:rsidR="002063A1" w:rsidRPr="006D140E">
        <w:rPr>
          <w:rFonts w:ascii="Arial" w:eastAsia="Arial" w:hAnsi="Arial" w:cs="Arial"/>
        </w:rPr>
        <w:t>mayoría</w:t>
      </w:r>
      <w:r w:rsidRPr="006D140E">
        <w:rPr>
          <w:rFonts w:ascii="Arial" w:eastAsia="Arial" w:hAnsi="Arial" w:cs="Arial"/>
        </w:rPr>
        <w:t xml:space="preserve"> de votos.</w:t>
      </w:r>
    </w:p>
    <w:p w14:paraId="7797AB71" w14:textId="77777777" w:rsidR="00201E58" w:rsidRDefault="00201E58" w:rsidP="00EF0BED">
      <w:pPr>
        <w:jc w:val="both"/>
        <w:rPr>
          <w:rFonts w:ascii="Arial" w:eastAsia="Arial" w:hAnsi="Arial" w:cs="Arial"/>
        </w:rPr>
      </w:pPr>
    </w:p>
    <w:p w14:paraId="07238476" w14:textId="77777777" w:rsidR="00303CDC" w:rsidRPr="00AF7705" w:rsidRDefault="00303CDC" w:rsidP="00303CDC">
      <w:pPr>
        <w:jc w:val="both"/>
        <w:rPr>
          <w:rFonts w:ascii="Arial" w:eastAsia="Arial" w:hAnsi="Arial" w:cs="Arial"/>
        </w:rPr>
      </w:pPr>
      <w:r w:rsidRPr="00AF7705">
        <w:rPr>
          <w:rFonts w:ascii="Arial" w:eastAsia="Arial" w:hAnsi="Arial" w:cs="Arial"/>
        </w:rPr>
        <w:t xml:space="preserve">Al no existir comentarios al respecto, el Mtro. Gilberto Tinajero Díaz, en su carácter de </w:t>
      </w:r>
      <w:proofErr w:type="gramStart"/>
      <w:r w:rsidRPr="00AF7705">
        <w:rPr>
          <w:rFonts w:ascii="Arial" w:eastAsia="Arial" w:hAnsi="Arial" w:cs="Arial"/>
        </w:rPr>
        <w:t>Presidente</w:t>
      </w:r>
      <w:proofErr w:type="gramEnd"/>
      <w:r w:rsidRPr="00AF7705">
        <w:rPr>
          <w:rFonts w:ascii="Arial" w:eastAsia="Arial" w:hAnsi="Arial" w:cs="Arial"/>
        </w:rPr>
        <w:t xml:space="preserve"> del COCODI le solicita al Vocal Ejecutivo que pase a desahogar el siguiente punto del Orden del Día.</w:t>
      </w:r>
    </w:p>
    <w:p w14:paraId="7B6C1554" w14:textId="77777777" w:rsidR="004D67CB" w:rsidRPr="006D140E" w:rsidRDefault="004D67CB" w:rsidP="00EF0BED">
      <w:pPr>
        <w:jc w:val="both"/>
        <w:rPr>
          <w:rFonts w:ascii="Arial" w:eastAsia="Arial" w:hAnsi="Arial" w:cs="Arial"/>
          <w:b/>
          <w:bCs/>
        </w:rPr>
      </w:pPr>
    </w:p>
    <w:p w14:paraId="70112389" w14:textId="27A5FCBB" w:rsidR="00EF0BED" w:rsidRPr="006D140E" w:rsidRDefault="00EF0BED" w:rsidP="00EF0BED">
      <w:pPr>
        <w:jc w:val="both"/>
        <w:rPr>
          <w:rFonts w:ascii="Arial" w:eastAsia="Arial" w:hAnsi="Arial" w:cs="Arial"/>
        </w:rPr>
      </w:pPr>
      <w:r w:rsidRPr="006D140E">
        <w:rPr>
          <w:rFonts w:ascii="Arial" w:eastAsia="Arial" w:hAnsi="Arial" w:cs="Arial"/>
          <w:b/>
          <w:bCs/>
        </w:rPr>
        <w:t>3.</w:t>
      </w:r>
      <w:r w:rsidRPr="006D140E">
        <w:rPr>
          <w:rFonts w:ascii="Arial" w:eastAsia="Arial" w:hAnsi="Arial" w:cs="Arial"/>
        </w:rPr>
        <w:t xml:space="preserve"> Para el desahogo del </w:t>
      </w:r>
      <w:r w:rsidRPr="006D140E">
        <w:rPr>
          <w:rFonts w:ascii="Arial" w:eastAsia="Arial" w:hAnsi="Arial" w:cs="Arial"/>
          <w:b/>
          <w:bCs/>
        </w:rPr>
        <w:t>tercer punto</w:t>
      </w:r>
      <w:r w:rsidRPr="006D140E">
        <w:rPr>
          <w:rFonts w:ascii="Arial" w:eastAsia="Arial" w:hAnsi="Arial" w:cs="Arial"/>
        </w:rPr>
        <w:t xml:space="preserve"> del Orden del Día, referente a la </w:t>
      </w:r>
      <w:r w:rsidRPr="006D140E">
        <w:rPr>
          <w:rFonts w:ascii="Arial" w:eastAsia="Arial" w:hAnsi="Arial" w:cs="Arial"/>
          <w:b/>
          <w:bCs/>
        </w:rPr>
        <w:t xml:space="preserve">Ratificación del Acta de la </w:t>
      </w:r>
      <w:r w:rsidR="00CF6234">
        <w:rPr>
          <w:rFonts w:ascii="Arial" w:eastAsia="Arial" w:hAnsi="Arial" w:cs="Arial"/>
          <w:b/>
          <w:bCs/>
        </w:rPr>
        <w:t>Primera</w:t>
      </w:r>
      <w:r w:rsidR="00A10EF9" w:rsidRPr="006D140E">
        <w:rPr>
          <w:rFonts w:ascii="Arial" w:eastAsia="Arial" w:hAnsi="Arial" w:cs="Arial"/>
          <w:b/>
          <w:bCs/>
        </w:rPr>
        <w:t xml:space="preserve"> </w:t>
      </w:r>
      <w:r w:rsidRPr="006D140E">
        <w:rPr>
          <w:rFonts w:ascii="Arial" w:eastAsia="Arial" w:hAnsi="Arial" w:cs="Arial"/>
          <w:b/>
          <w:bCs/>
        </w:rPr>
        <w:t>Sesión Ordinaria del COCODI</w:t>
      </w:r>
      <w:r w:rsidR="006D140E">
        <w:rPr>
          <w:rFonts w:ascii="Arial" w:eastAsia="Arial" w:hAnsi="Arial" w:cs="Arial"/>
        </w:rPr>
        <w:t>,</w:t>
      </w:r>
      <w:r w:rsidRPr="006D140E">
        <w:rPr>
          <w:rFonts w:ascii="Arial" w:eastAsia="Arial" w:hAnsi="Arial" w:cs="Arial"/>
        </w:rPr>
        <w:t xml:space="preserve"> celebrada el pasado </w:t>
      </w:r>
      <w:r w:rsidR="0039423B" w:rsidRPr="006D140E">
        <w:rPr>
          <w:rFonts w:ascii="Arial" w:eastAsia="Arial" w:hAnsi="Arial" w:cs="Arial"/>
        </w:rPr>
        <w:t>2</w:t>
      </w:r>
      <w:r w:rsidR="00126740">
        <w:rPr>
          <w:rFonts w:ascii="Arial" w:eastAsia="Arial" w:hAnsi="Arial" w:cs="Arial"/>
        </w:rPr>
        <w:t>8</w:t>
      </w:r>
      <w:r w:rsidRPr="006D140E">
        <w:rPr>
          <w:rFonts w:ascii="Arial" w:eastAsia="Arial" w:hAnsi="Arial" w:cs="Arial"/>
        </w:rPr>
        <w:t xml:space="preserve"> de </w:t>
      </w:r>
      <w:r w:rsidR="00126740">
        <w:rPr>
          <w:rFonts w:ascii="Arial" w:eastAsia="Arial" w:hAnsi="Arial" w:cs="Arial"/>
        </w:rPr>
        <w:t>febrero</w:t>
      </w:r>
      <w:r w:rsidRPr="006D140E">
        <w:rPr>
          <w:rFonts w:ascii="Arial" w:eastAsia="Arial" w:hAnsi="Arial" w:cs="Arial"/>
        </w:rPr>
        <w:t xml:space="preserve"> de 202</w:t>
      </w:r>
      <w:r w:rsidR="00126740">
        <w:rPr>
          <w:rFonts w:ascii="Arial" w:eastAsia="Arial" w:hAnsi="Arial" w:cs="Arial"/>
        </w:rPr>
        <w:t>5</w:t>
      </w:r>
      <w:r w:rsidRPr="006D140E">
        <w:rPr>
          <w:rFonts w:ascii="Arial" w:eastAsia="Arial" w:hAnsi="Arial" w:cs="Arial"/>
        </w:rPr>
        <w:t>.</w:t>
      </w:r>
    </w:p>
    <w:p w14:paraId="5C8D4112" w14:textId="77777777" w:rsidR="00EF0BED" w:rsidRPr="006D140E" w:rsidRDefault="00EF0BED" w:rsidP="00EF0BED">
      <w:pPr>
        <w:ind w:left="1440"/>
        <w:jc w:val="both"/>
        <w:rPr>
          <w:rFonts w:ascii="Arial" w:eastAsia="Arial" w:hAnsi="Arial" w:cs="Arial"/>
        </w:rPr>
      </w:pPr>
    </w:p>
    <w:p w14:paraId="32062495" w14:textId="04A63B2E" w:rsidR="00EF0BED" w:rsidRPr="006D140E" w:rsidRDefault="00EF0BED" w:rsidP="00EF0BED">
      <w:pPr>
        <w:jc w:val="both"/>
        <w:rPr>
          <w:rFonts w:ascii="Arial" w:eastAsia="Arial" w:hAnsi="Arial" w:cs="Arial"/>
        </w:rPr>
      </w:pPr>
      <w:r w:rsidRPr="0AA4CBED">
        <w:rPr>
          <w:rFonts w:ascii="Arial" w:eastAsia="Arial" w:hAnsi="Arial" w:cs="Arial"/>
        </w:rPr>
        <w:t xml:space="preserve">El Mtro. Jorge Luis Valdez López, Vocal Ejecutivo, señala que el acta mencionada ya se encuentra </w:t>
      </w:r>
      <w:r w:rsidR="00106EEE" w:rsidRPr="0AA4CBED">
        <w:rPr>
          <w:rFonts w:ascii="Arial" w:eastAsia="Arial" w:hAnsi="Arial" w:cs="Arial"/>
        </w:rPr>
        <w:t xml:space="preserve">revisada </w:t>
      </w:r>
      <w:r w:rsidR="005E5FE1" w:rsidRPr="0AA4CBED">
        <w:rPr>
          <w:rFonts w:ascii="Arial" w:eastAsia="Arial" w:hAnsi="Arial" w:cs="Arial"/>
        </w:rPr>
        <w:t xml:space="preserve">y firmada </w:t>
      </w:r>
      <w:r w:rsidR="00106EEE" w:rsidRPr="0AA4CBED">
        <w:rPr>
          <w:rFonts w:ascii="Arial" w:eastAsia="Arial" w:hAnsi="Arial" w:cs="Arial"/>
        </w:rPr>
        <w:t>por los integrantes</w:t>
      </w:r>
      <w:r w:rsidRPr="0AA4CBED">
        <w:rPr>
          <w:rFonts w:ascii="Arial" w:eastAsia="Arial" w:hAnsi="Arial" w:cs="Arial"/>
        </w:rPr>
        <w:t xml:space="preserve"> y solicita se dispense la lectura del acta </w:t>
      </w:r>
      <w:r w:rsidR="008C68D4" w:rsidRPr="0AA4CBED">
        <w:rPr>
          <w:rFonts w:ascii="Arial" w:eastAsia="Arial" w:hAnsi="Arial" w:cs="Arial"/>
        </w:rPr>
        <w:t>de</w:t>
      </w:r>
      <w:r w:rsidRPr="0AA4CBED">
        <w:rPr>
          <w:rFonts w:ascii="Arial" w:eastAsia="Arial" w:hAnsi="Arial" w:cs="Arial"/>
        </w:rPr>
        <w:t xml:space="preserve"> la </w:t>
      </w:r>
      <w:r w:rsidR="78268D2D" w:rsidRPr="0AA4CBED">
        <w:rPr>
          <w:rFonts w:ascii="Arial" w:eastAsia="Arial" w:hAnsi="Arial" w:cs="Arial"/>
        </w:rPr>
        <w:t xml:space="preserve">Primera </w:t>
      </w:r>
      <w:r w:rsidRPr="0AA4CBED">
        <w:rPr>
          <w:rFonts w:ascii="Arial" w:eastAsia="Arial" w:hAnsi="Arial" w:cs="Arial"/>
        </w:rPr>
        <w:t>Sesión Ordinaria del Comité de Control Interno y Desempeño Institucional y esta sea ratificada, toda vez que fue circulada y es del conocimiento previo de los integrantes del Comité.</w:t>
      </w:r>
    </w:p>
    <w:p w14:paraId="30B64830" w14:textId="77777777" w:rsidR="00EF0BED" w:rsidRPr="006D140E" w:rsidRDefault="00EF0BED" w:rsidP="00EF0BED">
      <w:pPr>
        <w:jc w:val="both"/>
        <w:rPr>
          <w:rFonts w:ascii="Arial" w:eastAsia="Arial" w:hAnsi="Arial" w:cs="Arial"/>
        </w:rPr>
      </w:pPr>
    </w:p>
    <w:p w14:paraId="6B14C48A" w14:textId="77777777" w:rsidR="00FC6924" w:rsidRPr="00AF7705" w:rsidRDefault="00EF0BED" w:rsidP="00EF0BED">
      <w:pPr>
        <w:jc w:val="both"/>
        <w:rPr>
          <w:rFonts w:ascii="Arial" w:eastAsia="Arial" w:hAnsi="Arial" w:cs="Arial"/>
        </w:rPr>
      </w:pPr>
      <w:r w:rsidRPr="00AF7705">
        <w:rPr>
          <w:rFonts w:ascii="Arial" w:eastAsia="Arial" w:hAnsi="Arial" w:cs="Arial"/>
        </w:rPr>
        <w:t xml:space="preserve">El Mtro. Gilberto Tinajero Díaz, en su carácter de </w:t>
      </w:r>
      <w:proofErr w:type="gramStart"/>
      <w:r w:rsidRPr="00AF7705">
        <w:rPr>
          <w:rFonts w:ascii="Arial" w:eastAsia="Arial" w:hAnsi="Arial" w:cs="Arial"/>
        </w:rPr>
        <w:t>Presidente</w:t>
      </w:r>
      <w:proofErr w:type="gramEnd"/>
      <w:r w:rsidRPr="00AF7705">
        <w:rPr>
          <w:rFonts w:ascii="Arial" w:eastAsia="Arial" w:hAnsi="Arial" w:cs="Arial"/>
        </w:rPr>
        <w:t>, solicita a los integrantes manifestar el sentido de su voto:</w:t>
      </w:r>
    </w:p>
    <w:p w14:paraId="554A66E4" w14:textId="77777777" w:rsidR="00AC27F7" w:rsidRDefault="00AC27F7" w:rsidP="00EF0BED">
      <w:pPr>
        <w:jc w:val="both"/>
        <w:rPr>
          <w:rFonts w:ascii="Arial" w:eastAsia="Arial" w:hAnsi="Arial" w:cs="Arial"/>
        </w:rPr>
      </w:pPr>
    </w:p>
    <w:p w14:paraId="3E6C4646" w14:textId="6CB74CEA" w:rsidR="00EF0BED" w:rsidRPr="00F751E2" w:rsidRDefault="00EF0BED" w:rsidP="00EF0BED">
      <w:pPr>
        <w:jc w:val="both"/>
        <w:rPr>
          <w:rFonts w:ascii="Arial" w:eastAsia="Arial" w:hAnsi="Arial" w:cs="Arial"/>
        </w:rPr>
      </w:pPr>
      <w:r w:rsidRPr="00F751E2">
        <w:rPr>
          <w:rFonts w:ascii="Arial" w:eastAsia="Arial" w:hAnsi="Arial" w:cs="Arial"/>
        </w:rPr>
        <w:lastRenderedPageBreak/>
        <w:t xml:space="preserve">Derivado del resultado de la votación, se aprueba por mayoría de votos la dispensa de la lectura del acta referente </w:t>
      </w:r>
      <w:r w:rsidR="00126740">
        <w:rPr>
          <w:rFonts w:ascii="Arial" w:eastAsia="Arial" w:hAnsi="Arial" w:cs="Arial"/>
        </w:rPr>
        <w:t>Primera</w:t>
      </w:r>
      <w:r w:rsidRPr="00F751E2">
        <w:rPr>
          <w:rFonts w:ascii="Arial" w:eastAsia="Arial" w:hAnsi="Arial" w:cs="Arial"/>
        </w:rPr>
        <w:t xml:space="preserve"> Sesión Ordinaria del Comité de Control Interno y Desempeño Institucional</w:t>
      </w:r>
      <w:r w:rsidR="00126740">
        <w:rPr>
          <w:rFonts w:ascii="Arial" w:eastAsia="Arial" w:hAnsi="Arial" w:cs="Arial"/>
        </w:rPr>
        <w:t xml:space="preserve"> de 2025</w:t>
      </w:r>
      <w:r w:rsidRPr="00F751E2">
        <w:rPr>
          <w:rFonts w:ascii="Arial" w:eastAsia="Arial" w:hAnsi="Arial" w:cs="Arial"/>
        </w:rPr>
        <w:t xml:space="preserve"> y su ratificación.</w:t>
      </w:r>
    </w:p>
    <w:p w14:paraId="5AD0C5DE" w14:textId="77777777" w:rsidR="00EF0BED" w:rsidRPr="00303CDC" w:rsidRDefault="00EF0BED" w:rsidP="00EF0BED">
      <w:pPr>
        <w:jc w:val="both"/>
        <w:rPr>
          <w:rFonts w:ascii="Arial" w:eastAsia="Arial" w:hAnsi="Arial" w:cs="Arial"/>
          <w:u w:val="single"/>
        </w:rPr>
      </w:pPr>
    </w:p>
    <w:p w14:paraId="62B2CAE8" w14:textId="7BAC5019" w:rsidR="004D67CB" w:rsidRPr="00AF7705" w:rsidRDefault="00EF0BED" w:rsidP="00D461E2">
      <w:pPr>
        <w:jc w:val="both"/>
        <w:rPr>
          <w:rFonts w:ascii="Arial" w:eastAsia="Arial" w:hAnsi="Arial" w:cs="Arial"/>
        </w:rPr>
      </w:pPr>
      <w:r w:rsidRPr="00AF7705">
        <w:rPr>
          <w:rFonts w:ascii="Arial" w:eastAsia="Arial" w:hAnsi="Arial" w:cs="Arial"/>
        </w:rPr>
        <w:t xml:space="preserve">Al no existir comentarios al respecto, el Mtro. Gilberto Tinajero Díaz, en su carácter de </w:t>
      </w:r>
      <w:proofErr w:type="gramStart"/>
      <w:r w:rsidRPr="00AF7705">
        <w:rPr>
          <w:rFonts w:ascii="Arial" w:eastAsia="Arial" w:hAnsi="Arial" w:cs="Arial"/>
        </w:rPr>
        <w:t>Presidente</w:t>
      </w:r>
      <w:proofErr w:type="gramEnd"/>
      <w:r w:rsidRPr="00AF7705">
        <w:rPr>
          <w:rFonts w:ascii="Arial" w:eastAsia="Arial" w:hAnsi="Arial" w:cs="Arial"/>
        </w:rPr>
        <w:t xml:space="preserve"> del COCODI le solicita al Vocal Ejecutivo que pase a desahogar el siguiente punto del Orden del Día.</w:t>
      </w:r>
    </w:p>
    <w:p w14:paraId="58D65359" w14:textId="77777777" w:rsidR="00706FBA" w:rsidRDefault="00706FBA" w:rsidP="00D461E2">
      <w:pPr>
        <w:jc w:val="both"/>
        <w:rPr>
          <w:rFonts w:ascii="Arial" w:eastAsia="Arial" w:hAnsi="Arial" w:cs="Arial"/>
        </w:rPr>
      </w:pPr>
    </w:p>
    <w:p w14:paraId="6AA01D2F" w14:textId="1B05950A" w:rsidR="00706FBA" w:rsidRDefault="00706FBA" w:rsidP="00706FBA">
      <w:pPr>
        <w:tabs>
          <w:tab w:val="left" w:pos="4820"/>
        </w:tabs>
        <w:spacing w:after="240"/>
        <w:jc w:val="both"/>
        <w:rPr>
          <w:rFonts w:ascii="Arial" w:eastAsia="Arial" w:hAnsi="Arial" w:cs="Arial"/>
        </w:rPr>
      </w:pPr>
      <w:r>
        <w:rPr>
          <w:rFonts w:ascii="Arial" w:eastAsia="Arial" w:hAnsi="Arial" w:cs="Arial"/>
          <w:b/>
          <w:bCs/>
        </w:rPr>
        <w:t>4</w:t>
      </w:r>
      <w:r w:rsidRPr="00F751E2">
        <w:rPr>
          <w:rFonts w:ascii="Arial" w:eastAsia="Arial" w:hAnsi="Arial" w:cs="Arial"/>
          <w:b/>
          <w:bCs/>
        </w:rPr>
        <w:t>.</w:t>
      </w:r>
      <w:r w:rsidRPr="00F751E2">
        <w:rPr>
          <w:rFonts w:ascii="Arial" w:eastAsia="Arial" w:hAnsi="Arial" w:cs="Arial"/>
        </w:rPr>
        <w:t xml:space="preserve"> Para el desahogo del </w:t>
      </w:r>
      <w:r>
        <w:rPr>
          <w:rFonts w:ascii="Arial" w:eastAsia="Arial" w:hAnsi="Arial" w:cs="Arial"/>
          <w:b/>
          <w:bCs/>
        </w:rPr>
        <w:t>cuarto</w:t>
      </w:r>
      <w:r w:rsidRPr="00F751E2">
        <w:rPr>
          <w:rFonts w:ascii="Arial" w:eastAsia="Arial" w:hAnsi="Arial" w:cs="Arial"/>
          <w:b/>
          <w:bCs/>
        </w:rPr>
        <w:t xml:space="preserve"> punto</w:t>
      </w:r>
      <w:r w:rsidRPr="00F751E2">
        <w:rPr>
          <w:rFonts w:ascii="Arial" w:eastAsia="Arial" w:hAnsi="Arial" w:cs="Arial"/>
        </w:rPr>
        <w:t xml:space="preserve"> del Orden del Día, referente </w:t>
      </w:r>
      <w:r w:rsidR="006C0A69">
        <w:rPr>
          <w:rFonts w:ascii="Arial" w:eastAsia="Arial" w:hAnsi="Arial" w:cs="Arial"/>
        </w:rPr>
        <w:t>seguimiento de acuerdos.</w:t>
      </w:r>
    </w:p>
    <w:p w14:paraId="2E51BB39" w14:textId="55D69DD6" w:rsidR="005E5FE1" w:rsidRPr="00F751E2" w:rsidRDefault="005E5FE1" w:rsidP="00706FBA">
      <w:pPr>
        <w:tabs>
          <w:tab w:val="left" w:pos="4820"/>
        </w:tabs>
        <w:spacing w:after="240"/>
        <w:jc w:val="both"/>
        <w:rPr>
          <w:rFonts w:ascii="Arial" w:hAnsi="Arial" w:cs="Arial"/>
          <w:color w:val="000000"/>
        </w:rPr>
      </w:pPr>
      <w:r>
        <w:rPr>
          <w:rFonts w:ascii="Arial" w:eastAsia="Arial" w:hAnsi="Arial" w:cs="Arial"/>
        </w:rPr>
        <w:t xml:space="preserve">En uso de la voz el Vocal Ejecutivo expone lo </w:t>
      </w:r>
      <w:r w:rsidR="00457AFF">
        <w:rPr>
          <w:rFonts w:ascii="Arial" w:eastAsia="Arial" w:hAnsi="Arial" w:cs="Arial"/>
        </w:rPr>
        <w:t>siguiente</w:t>
      </w:r>
      <w:r w:rsidR="004F63CA">
        <w:rPr>
          <w:rFonts w:ascii="Arial" w:eastAsia="Arial" w:hAnsi="Arial" w:cs="Arial"/>
        </w:rPr>
        <w:t>:</w:t>
      </w:r>
    </w:p>
    <w:p w14:paraId="09F7643F" w14:textId="57D35FEB" w:rsidR="00E92337" w:rsidRPr="00EF7C54" w:rsidRDefault="00E92337" w:rsidP="00E92337">
      <w:pPr>
        <w:jc w:val="both"/>
        <w:rPr>
          <w:rFonts w:ascii="Arial" w:eastAsia="Arial" w:hAnsi="Arial" w:cs="Arial"/>
        </w:rPr>
      </w:pPr>
      <w:r>
        <w:rPr>
          <w:rFonts w:ascii="Arial" w:eastAsia="Arial" w:hAnsi="Arial" w:cs="Arial"/>
        </w:rPr>
        <w:t>El vocal ejecutivo en el uso de la voz para señalar que en la primera sesión ordinaria del COCODI no se realizaron acuerdos.</w:t>
      </w:r>
    </w:p>
    <w:p w14:paraId="599AD7B7" w14:textId="3EF477C1" w:rsidR="001B55C8" w:rsidRDefault="001B55C8" w:rsidP="00D461E2">
      <w:pPr>
        <w:jc w:val="both"/>
        <w:rPr>
          <w:rFonts w:ascii="Arial" w:eastAsia="Arial" w:hAnsi="Arial" w:cs="Arial"/>
        </w:rPr>
      </w:pPr>
    </w:p>
    <w:p w14:paraId="1C798DAE" w14:textId="77777777" w:rsidR="00303CDC" w:rsidRPr="00AF7705" w:rsidRDefault="00303CDC" w:rsidP="00303CDC">
      <w:pPr>
        <w:jc w:val="both"/>
        <w:rPr>
          <w:rFonts w:ascii="Arial" w:eastAsia="Arial" w:hAnsi="Arial" w:cs="Arial"/>
        </w:rPr>
      </w:pPr>
      <w:r w:rsidRPr="00AF7705">
        <w:rPr>
          <w:rFonts w:ascii="Arial" w:eastAsia="Arial" w:hAnsi="Arial" w:cs="Arial"/>
        </w:rPr>
        <w:t xml:space="preserve">Al no existir comentarios al respecto, el Mtro. Gilberto Tinajero Díaz, en su carácter de </w:t>
      </w:r>
      <w:proofErr w:type="gramStart"/>
      <w:r w:rsidRPr="00AF7705">
        <w:rPr>
          <w:rFonts w:ascii="Arial" w:eastAsia="Arial" w:hAnsi="Arial" w:cs="Arial"/>
        </w:rPr>
        <w:t>Presidente</w:t>
      </w:r>
      <w:proofErr w:type="gramEnd"/>
      <w:r w:rsidRPr="00AF7705">
        <w:rPr>
          <w:rFonts w:ascii="Arial" w:eastAsia="Arial" w:hAnsi="Arial" w:cs="Arial"/>
        </w:rPr>
        <w:t xml:space="preserve"> del COCODI le solicita al Vocal Ejecutivo que pase a desahogar el siguiente punto del Orden del Día.</w:t>
      </w:r>
    </w:p>
    <w:p w14:paraId="502A26E8" w14:textId="77777777" w:rsidR="00637235" w:rsidRDefault="00637235" w:rsidP="00D461E2">
      <w:pPr>
        <w:jc w:val="both"/>
        <w:rPr>
          <w:rFonts w:ascii="Arial" w:eastAsia="Arial" w:hAnsi="Arial" w:cs="Arial"/>
        </w:rPr>
      </w:pPr>
    </w:p>
    <w:p w14:paraId="6B7460E8" w14:textId="70763E42" w:rsidR="00975513" w:rsidRDefault="00975513" w:rsidP="00975513">
      <w:pPr>
        <w:tabs>
          <w:tab w:val="left" w:pos="4820"/>
        </w:tabs>
        <w:spacing w:after="240"/>
        <w:jc w:val="both"/>
        <w:rPr>
          <w:rFonts w:ascii="Arial" w:eastAsia="Arial" w:hAnsi="Arial" w:cs="Arial"/>
        </w:rPr>
      </w:pPr>
      <w:r w:rsidRPr="0AA4CBED">
        <w:rPr>
          <w:rFonts w:ascii="Arial" w:eastAsia="Arial" w:hAnsi="Arial" w:cs="Arial"/>
          <w:b/>
          <w:bCs/>
        </w:rPr>
        <w:t>5</w:t>
      </w:r>
      <w:r w:rsidR="00AE5346" w:rsidRPr="0AA4CBED">
        <w:rPr>
          <w:rFonts w:ascii="Arial" w:eastAsia="Arial" w:hAnsi="Arial" w:cs="Arial"/>
          <w:b/>
          <w:bCs/>
        </w:rPr>
        <w:t>.</w:t>
      </w:r>
      <w:r w:rsidR="00AE5346" w:rsidRPr="0AA4CBED">
        <w:rPr>
          <w:rFonts w:ascii="Arial" w:eastAsia="Arial" w:hAnsi="Arial" w:cs="Arial"/>
        </w:rPr>
        <w:t xml:space="preserve"> Para el desahogo del </w:t>
      </w:r>
      <w:r w:rsidR="00340BC0" w:rsidRPr="0AA4CBED">
        <w:rPr>
          <w:rFonts w:ascii="Arial" w:eastAsia="Arial" w:hAnsi="Arial" w:cs="Arial"/>
          <w:b/>
          <w:bCs/>
        </w:rPr>
        <w:t>quinto</w:t>
      </w:r>
      <w:r w:rsidR="00AE5346" w:rsidRPr="0AA4CBED">
        <w:rPr>
          <w:rFonts w:ascii="Arial" w:eastAsia="Arial" w:hAnsi="Arial" w:cs="Arial"/>
          <w:b/>
          <w:bCs/>
        </w:rPr>
        <w:t xml:space="preserve"> punto</w:t>
      </w:r>
      <w:r w:rsidR="00AE5346" w:rsidRPr="0AA4CBED">
        <w:rPr>
          <w:rFonts w:ascii="Arial" w:eastAsia="Arial" w:hAnsi="Arial" w:cs="Arial"/>
        </w:rPr>
        <w:t xml:space="preserve"> del Orden del Día, referente a </w:t>
      </w:r>
      <w:r w:rsidR="006500AB" w:rsidRPr="0AA4CBED">
        <w:rPr>
          <w:rFonts w:ascii="Arial" w:eastAsia="Arial" w:hAnsi="Arial" w:cs="Arial"/>
        </w:rPr>
        <w:t xml:space="preserve">la </w:t>
      </w:r>
      <w:r w:rsidR="00FB6FB2" w:rsidRPr="0AA4CBED">
        <w:rPr>
          <w:rFonts w:ascii="Arial" w:hAnsi="Arial" w:cs="Arial"/>
          <w:color w:val="000000" w:themeColor="text1"/>
        </w:rPr>
        <w:t xml:space="preserve">Presentación por parte del Coordinador de Control Interno de la SESAJ del </w:t>
      </w:r>
      <w:r w:rsidRPr="0AA4CBED">
        <w:rPr>
          <w:rFonts w:ascii="Arial" w:hAnsi="Arial" w:cs="Arial"/>
          <w:color w:val="000000" w:themeColor="text1"/>
        </w:rPr>
        <w:t>Reporte de Avance Trimestral del Sistema de Control Interno Institucional (SCII) correspondiente al periodo de enero a marzo 2025 remitido al Órgano Interno de Control (OIC)</w:t>
      </w:r>
      <w:r w:rsidR="00AE24D8" w:rsidRPr="0AA4CBED">
        <w:rPr>
          <w:rFonts w:ascii="Arial" w:hAnsi="Arial" w:cs="Arial"/>
          <w:color w:val="000000" w:themeColor="text1"/>
        </w:rPr>
        <w:t>.</w:t>
      </w:r>
      <w:r w:rsidR="00CD4FAA" w:rsidRPr="0AA4CBED">
        <w:rPr>
          <w:rFonts w:ascii="Arial" w:eastAsia="Arial" w:hAnsi="Arial" w:cs="Arial"/>
          <w:b/>
          <w:bCs/>
        </w:rPr>
        <w:t xml:space="preserve"> </w:t>
      </w:r>
      <w:r w:rsidR="00355008" w:rsidRPr="0AA4CBED">
        <w:rPr>
          <w:rFonts w:ascii="Arial" w:eastAsia="Arial" w:hAnsi="Arial" w:cs="Arial"/>
        </w:rPr>
        <w:t>E</w:t>
      </w:r>
      <w:r w:rsidR="00CD4FAA" w:rsidRPr="0AA4CBED">
        <w:rPr>
          <w:rFonts w:ascii="Arial" w:eastAsia="Arial" w:hAnsi="Arial" w:cs="Arial"/>
        </w:rPr>
        <w:t>l Mtro.</w:t>
      </w:r>
      <w:r w:rsidR="00AE5346" w:rsidRPr="0AA4CBED">
        <w:rPr>
          <w:rFonts w:ascii="Arial" w:eastAsia="Arial" w:hAnsi="Arial" w:cs="Arial"/>
        </w:rPr>
        <w:t xml:space="preserve"> </w:t>
      </w:r>
      <w:r w:rsidR="00006878" w:rsidRPr="0AA4CBED">
        <w:rPr>
          <w:rFonts w:ascii="Arial" w:eastAsia="Arial" w:hAnsi="Arial" w:cs="Arial"/>
        </w:rPr>
        <w:t xml:space="preserve">Jorge Luis </w:t>
      </w:r>
      <w:r w:rsidR="00AE5346" w:rsidRPr="0AA4CBED">
        <w:rPr>
          <w:rFonts w:ascii="Arial" w:eastAsia="Arial" w:hAnsi="Arial" w:cs="Arial"/>
        </w:rPr>
        <w:t xml:space="preserve">Valdez López en su carácter de </w:t>
      </w:r>
      <w:r w:rsidR="00D04BC3" w:rsidRPr="0AA4CBED">
        <w:rPr>
          <w:rFonts w:ascii="Arial" w:eastAsia="Arial" w:hAnsi="Arial" w:cs="Arial"/>
        </w:rPr>
        <w:t>Coordinador de Control Interno</w:t>
      </w:r>
      <w:r w:rsidR="00AE5346" w:rsidRPr="0AA4CBED">
        <w:rPr>
          <w:rFonts w:ascii="Arial" w:eastAsia="Arial" w:hAnsi="Arial" w:cs="Arial"/>
        </w:rPr>
        <w:t xml:space="preserve">, en el uso de la voz procede a realizar la presentación </w:t>
      </w:r>
      <w:r w:rsidR="006E7104" w:rsidRPr="0AA4CBED">
        <w:rPr>
          <w:rFonts w:ascii="Arial" w:eastAsia="Arial" w:hAnsi="Arial" w:cs="Arial"/>
        </w:rPr>
        <w:t>la cual se encuentra a la vista de los presentes mediante proyección:</w:t>
      </w:r>
    </w:p>
    <w:tbl>
      <w:tblPr>
        <w:tblW w:w="9498" w:type="dxa"/>
        <w:tblInd w:w="-10" w:type="dxa"/>
        <w:tblCellMar>
          <w:left w:w="0" w:type="dxa"/>
          <w:right w:w="0" w:type="dxa"/>
        </w:tblCellMar>
        <w:tblLook w:val="0420" w:firstRow="1" w:lastRow="0" w:firstColumn="0" w:lastColumn="0" w:noHBand="0" w:noVBand="1"/>
      </w:tblPr>
      <w:tblGrid>
        <w:gridCol w:w="4678"/>
        <w:gridCol w:w="4820"/>
      </w:tblGrid>
      <w:tr w:rsidR="00A93BDB" w:rsidRPr="00A93BDB" w14:paraId="191CB19D" w14:textId="77777777" w:rsidTr="00A93BDB">
        <w:trPr>
          <w:trHeight w:val="2918"/>
        </w:trPr>
        <w:tc>
          <w:tcPr>
            <w:tcW w:w="4678"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6E437158" w14:textId="25D4936F" w:rsidR="00A93BDB" w:rsidRPr="00A93BDB" w:rsidRDefault="00A93BDB" w:rsidP="00A93BDB">
            <w:pPr>
              <w:tabs>
                <w:tab w:val="left" w:pos="4820"/>
              </w:tabs>
              <w:spacing w:after="240"/>
              <w:jc w:val="both"/>
              <w:rPr>
                <w:rFonts w:ascii="Arial" w:eastAsia="Arial" w:hAnsi="Arial" w:cs="Arial"/>
              </w:rPr>
            </w:pPr>
            <w:r w:rsidRPr="00A93BDB">
              <w:rPr>
                <w:rFonts w:ascii="Arial" w:eastAsia="Arial" w:hAnsi="Arial" w:cs="Arial"/>
                <w:b/>
                <w:bCs/>
              </w:rPr>
              <w:t>a) Resumen cuantitativo de las acciones de mejora comprometidas, indicando el total de las concluidas y el porcentaje de cumplimiento</w:t>
            </w:r>
            <w:r>
              <w:rPr>
                <w:rFonts w:ascii="Arial" w:eastAsia="Arial" w:hAnsi="Arial" w:cs="Arial"/>
                <w:b/>
                <w:bCs/>
              </w:rPr>
              <w:t xml:space="preserve"> </w:t>
            </w:r>
            <w:r w:rsidRPr="00A93BDB">
              <w:rPr>
                <w:rFonts w:ascii="Arial" w:eastAsia="Arial" w:hAnsi="Arial" w:cs="Arial"/>
                <w:b/>
                <w:bCs/>
              </w:rPr>
              <w:t>que representan, el total de las que se encuentran en proceso y porcentaje de avance de cada una de ellas, así como las pendientes</w:t>
            </w:r>
            <w:r>
              <w:rPr>
                <w:rFonts w:ascii="Arial" w:eastAsia="Arial" w:hAnsi="Arial" w:cs="Arial"/>
                <w:b/>
                <w:bCs/>
              </w:rPr>
              <w:t xml:space="preserve"> </w:t>
            </w:r>
            <w:r w:rsidRPr="00A93BDB">
              <w:rPr>
                <w:rFonts w:ascii="Arial" w:eastAsia="Arial" w:hAnsi="Arial" w:cs="Arial"/>
                <w:b/>
                <w:bCs/>
              </w:rPr>
              <w:t>sin avance;</w:t>
            </w:r>
          </w:p>
        </w:tc>
        <w:tc>
          <w:tcPr>
            <w:tcW w:w="4820"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2C602951" w14:textId="77777777" w:rsidR="00A93BDB" w:rsidRPr="00A93BDB" w:rsidRDefault="00A93BDB" w:rsidP="00A93BDB">
            <w:pPr>
              <w:numPr>
                <w:ilvl w:val="0"/>
                <w:numId w:val="19"/>
              </w:numPr>
              <w:tabs>
                <w:tab w:val="left" w:pos="4820"/>
              </w:tabs>
              <w:spacing w:after="240"/>
              <w:jc w:val="both"/>
              <w:rPr>
                <w:rFonts w:ascii="Arial" w:eastAsia="Arial" w:hAnsi="Arial" w:cs="Arial"/>
              </w:rPr>
            </w:pPr>
            <w:r w:rsidRPr="00A93BDB">
              <w:rPr>
                <w:rFonts w:ascii="Arial" w:eastAsia="Arial" w:hAnsi="Arial" w:cs="Arial"/>
              </w:rPr>
              <w:t>Sesión del Comité de Control Interno y Desempeño Institucional (COCODI).</w:t>
            </w:r>
          </w:p>
          <w:p w14:paraId="001DD515" w14:textId="77777777" w:rsidR="00A93BDB" w:rsidRPr="00A93BDB" w:rsidRDefault="00A93BDB" w:rsidP="00A93BDB">
            <w:pPr>
              <w:tabs>
                <w:tab w:val="left" w:pos="4820"/>
              </w:tabs>
              <w:spacing w:after="240"/>
              <w:jc w:val="both"/>
              <w:rPr>
                <w:rFonts w:ascii="Arial" w:eastAsia="Arial" w:hAnsi="Arial" w:cs="Arial"/>
              </w:rPr>
            </w:pPr>
            <w:r w:rsidRPr="00A93BDB">
              <w:rPr>
                <w:rFonts w:ascii="Arial" w:eastAsia="Arial" w:hAnsi="Arial" w:cs="Arial"/>
              </w:rPr>
              <w:t>1 sesión ordinaria.</w:t>
            </w:r>
          </w:p>
          <w:p w14:paraId="13843324" w14:textId="7E7CF2B7" w:rsidR="00A93BDB" w:rsidRPr="00A93BDB" w:rsidRDefault="00A93BDB" w:rsidP="00A93BDB">
            <w:pPr>
              <w:numPr>
                <w:ilvl w:val="0"/>
                <w:numId w:val="20"/>
              </w:numPr>
              <w:tabs>
                <w:tab w:val="left" w:pos="4820"/>
              </w:tabs>
              <w:spacing w:after="240"/>
              <w:jc w:val="both"/>
              <w:rPr>
                <w:rFonts w:ascii="Arial" w:eastAsia="Arial" w:hAnsi="Arial" w:cs="Arial"/>
              </w:rPr>
            </w:pPr>
            <w:r w:rsidRPr="00A93BDB">
              <w:rPr>
                <w:rFonts w:ascii="Arial" w:eastAsia="Arial" w:hAnsi="Arial" w:cs="Arial"/>
              </w:rPr>
              <w:t>Sesiones del Comité de Administración de Riesgos (CAR)</w:t>
            </w:r>
          </w:p>
          <w:p w14:paraId="51AA9B82" w14:textId="77777777" w:rsidR="00A93BDB" w:rsidRPr="00A93BDB" w:rsidRDefault="00A93BDB" w:rsidP="00A93BDB">
            <w:pPr>
              <w:tabs>
                <w:tab w:val="left" w:pos="4820"/>
              </w:tabs>
              <w:spacing w:after="240"/>
              <w:jc w:val="both"/>
              <w:rPr>
                <w:rFonts w:ascii="Arial" w:eastAsia="Arial" w:hAnsi="Arial" w:cs="Arial"/>
              </w:rPr>
            </w:pPr>
            <w:r w:rsidRPr="00A93BDB">
              <w:rPr>
                <w:rFonts w:ascii="Arial" w:eastAsia="Arial" w:hAnsi="Arial" w:cs="Arial"/>
              </w:rPr>
              <w:t>1 sesión ordinaria y 1 sesión extraordinaria.</w:t>
            </w:r>
          </w:p>
        </w:tc>
      </w:tr>
      <w:tr w:rsidR="00A93BDB" w:rsidRPr="00A93BDB" w14:paraId="099FF322" w14:textId="77777777" w:rsidTr="00A93BDB">
        <w:trPr>
          <w:trHeight w:val="940"/>
        </w:trPr>
        <w:tc>
          <w:tcPr>
            <w:tcW w:w="4678"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7CD6827D" w14:textId="77777777" w:rsidR="00A93BDB" w:rsidRPr="00A93BDB" w:rsidRDefault="00A93BDB" w:rsidP="00A93BDB">
            <w:pPr>
              <w:tabs>
                <w:tab w:val="left" w:pos="4820"/>
              </w:tabs>
              <w:spacing w:after="240"/>
              <w:jc w:val="both"/>
              <w:rPr>
                <w:rFonts w:ascii="Arial" w:eastAsia="Arial" w:hAnsi="Arial" w:cs="Arial"/>
              </w:rPr>
            </w:pPr>
            <w:r w:rsidRPr="00A93BDB">
              <w:rPr>
                <w:rFonts w:ascii="Arial" w:eastAsia="Arial" w:hAnsi="Arial" w:cs="Arial"/>
                <w:b/>
                <w:bCs/>
              </w:rPr>
              <w:t>Acciones en Proceso</w:t>
            </w:r>
          </w:p>
        </w:tc>
        <w:tc>
          <w:tcPr>
            <w:tcW w:w="4820"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4C58E6ED" w14:textId="77777777" w:rsidR="00A93BDB" w:rsidRPr="00A93BDB" w:rsidRDefault="00A93BDB" w:rsidP="00A93BDB">
            <w:pPr>
              <w:tabs>
                <w:tab w:val="left" w:pos="4820"/>
              </w:tabs>
              <w:spacing w:after="240"/>
              <w:jc w:val="both"/>
              <w:rPr>
                <w:rFonts w:ascii="Arial" w:eastAsia="Arial" w:hAnsi="Arial" w:cs="Arial"/>
              </w:rPr>
            </w:pPr>
            <w:r w:rsidRPr="00A93BDB">
              <w:rPr>
                <w:rFonts w:ascii="Arial" w:eastAsia="Arial" w:hAnsi="Arial" w:cs="Arial"/>
                <w:lang w:val="es-ES_tradnl"/>
              </w:rPr>
              <w:t>Elaboración y aprobación del Programa de Trabajo de Control Interno (PTCI) 2025.</w:t>
            </w:r>
          </w:p>
        </w:tc>
      </w:tr>
      <w:tr w:rsidR="00A93BDB" w:rsidRPr="00A93BDB" w14:paraId="6A0E6AC0" w14:textId="77777777" w:rsidTr="00A93BDB">
        <w:trPr>
          <w:trHeight w:val="1731"/>
        </w:trPr>
        <w:tc>
          <w:tcPr>
            <w:tcW w:w="4678"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583F1B71" w14:textId="77777777" w:rsidR="00A93BDB" w:rsidRPr="00A93BDB" w:rsidRDefault="00A93BDB" w:rsidP="00A93BDB">
            <w:pPr>
              <w:tabs>
                <w:tab w:val="left" w:pos="4820"/>
              </w:tabs>
              <w:spacing w:after="240"/>
              <w:jc w:val="both"/>
              <w:rPr>
                <w:rFonts w:ascii="Arial" w:eastAsia="Arial" w:hAnsi="Arial" w:cs="Arial"/>
              </w:rPr>
            </w:pPr>
            <w:r w:rsidRPr="00A93BDB">
              <w:rPr>
                <w:rFonts w:ascii="Arial" w:eastAsia="Arial" w:hAnsi="Arial" w:cs="Arial"/>
                <w:b/>
                <w:bCs/>
              </w:rPr>
              <w:t>b) la descripción de las principales problemáticas que obstaculizan el cumplimiento de las acciones de mejora reportadas en proceso y propuestas de solución para consideración del Comité</w:t>
            </w:r>
          </w:p>
        </w:tc>
        <w:tc>
          <w:tcPr>
            <w:tcW w:w="4820"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080CB1D2" w14:textId="77777777" w:rsidR="00A93BDB" w:rsidRPr="00A93BDB" w:rsidRDefault="00A93BDB" w:rsidP="00A93BDB">
            <w:pPr>
              <w:tabs>
                <w:tab w:val="left" w:pos="4820"/>
              </w:tabs>
              <w:spacing w:after="240"/>
              <w:jc w:val="both"/>
              <w:rPr>
                <w:rFonts w:ascii="Arial" w:eastAsia="Arial" w:hAnsi="Arial" w:cs="Arial"/>
              </w:rPr>
            </w:pPr>
            <w:r w:rsidRPr="00A93BDB">
              <w:rPr>
                <w:rFonts w:ascii="Arial" w:eastAsia="Arial" w:hAnsi="Arial" w:cs="Arial"/>
              </w:rPr>
              <w:t>Durante el primer trimestre del 2025, no se materializaron problemáticas que obstaculizan el cumplimiento de las acciones de mejora reportadas en proceso, ni propuestas de solución para consideración del Comité.</w:t>
            </w:r>
          </w:p>
        </w:tc>
      </w:tr>
      <w:tr w:rsidR="00A93BDB" w:rsidRPr="00A93BDB" w14:paraId="0BBE70B7" w14:textId="77777777" w:rsidTr="00A93BDB">
        <w:trPr>
          <w:trHeight w:val="5211"/>
        </w:trPr>
        <w:tc>
          <w:tcPr>
            <w:tcW w:w="4678"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4622410F" w14:textId="77777777" w:rsidR="00A93BDB" w:rsidRPr="00A93BDB" w:rsidRDefault="00A93BDB" w:rsidP="00A93BDB">
            <w:pPr>
              <w:tabs>
                <w:tab w:val="left" w:pos="4820"/>
              </w:tabs>
              <w:spacing w:after="240"/>
              <w:jc w:val="both"/>
              <w:rPr>
                <w:rFonts w:ascii="Arial" w:eastAsia="Arial" w:hAnsi="Arial" w:cs="Arial"/>
              </w:rPr>
            </w:pPr>
            <w:r w:rsidRPr="00A93BDB">
              <w:rPr>
                <w:rFonts w:ascii="Arial" w:eastAsia="Arial" w:hAnsi="Arial" w:cs="Arial"/>
                <w:b/>
                <w:bCs/>
              </w:rPr>
              <w:lastRenderedPageBreak/>
              <w:t>c) Conclusión general sobre el avance global en la atención de las acciones de mejora comprometidas y respecto a las concluidas su contribución como valor agregado para corregir debilidades o insuficiencias de control interno o fortalecer el SCII</w:t>
            </w:r>
          </w:p>
        </w:tc>
        <w:tc>
          <w:tcPr>
            <w:tcW w:w="4820"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2B26B936" w14:textId="77777777" w:rsidR="00A93BDB" w:rsidRPr="00A93BDB" w:rsidRDefault="00A93BDB" w:rsidP="00A93BDB">
            <w:pPr>
              <w:tabs>
                <w:tab w:val="left" w:pos="4820"/>
              </w:tabs>
              <w:spacing w:after="240"/>
              <w:jc w:val="both"/>
              <w:rPr>
                <w:rFonts w:ascii="Arial" w:eastAsia="Arial" w:hAnsi="Arial" w:cs="Arial"/>
              </w:rPr>
            </w:pPr>
            <w:r w:rsidRPr="00A93BDB">
              <w:rPr>
                <w:rFonts w:ascii="Arial" w:eastAsia="Arial" w:hAnsi="Arial" w:cs="Arial"/>
              </w:rPr>
              <w:t>El avance global del Sistema de Control Interno Institucional en la SESAJ se ha enfocado en la implementación del programa de administración de riesgos, por lo que ha implicado una coordinación permanente con el coordinador de control interno, el enlace de administración de riesgos y del sistema de control interno con los titulares de las Unidades Administrativas de la SESAJ, y a su vez con el titular de este Organismo.</w:t>
            </w:r>
          </w:p>
          <w:p w14:paraId="079C2184" w14:textId="154C0D34" w:rsidR="00A93BDB" w:rsidRPr="00A93BDB" w:rsidRDefault="00A93BDB" w:rsidP="00A93BDB">
            <w:pPr>
              <w:tabs>
                <w:tab w:val="left" w:pos="4820"/>
              </w:tabs>
              <w:spacing w:after="240"/>
              <w:jc w:val="both"/>
              <w:rPr>
                <w:rFonts w:ascii="Arial" w:eastAsia="Arial" w:hAnsi="Arial" w:cs="Arial"/>
              </w:rPr>
            </w:pPr>
            <w:r w:rsidRPr="00A93BDB">
              <w:rPr>
                <w:rFonts w:ascii="Arial" w:eastAsia="Arial" w:hAnsi="Arial" w:cs="Arial"/>
              </w:rPr>
              <w:t xml:space="preserve">La implementación del Programa de Trabajo de Control Interno en el último trimestre de </w:t>
            </w:r>
            <w:r w:rsidR="003378D5" w:rsidRPr="00A93BDB">
              <w:rPr>
                <w:rFonts w:ascii="Arial" w:eastAsia="Arial" w:hAnsi="Arial" w:cs="Arial"/>
              </w:rPr>
              <w:t>2024</w:t>
            </w:r>
            <w:r w:rsidRPr="00A93BDB">
              <w:rPr>
                <w:rFonts w:ascii="Arial" w:eastAsia="Arial" w:hAnsi="Arial" w:cs="Arial"/>
              </w:rPr>
              <w:t xml:space="preserve"> generó diversas áreas de oportunidad para ser implementadas en el 2025, a su vez, la evaluación realizada por el Órgano interno de Control de la SESAJ, se plantearon diversas mejoras para la aprobación del PTCI 2025.</w:t>
            </w:r>
          </w:p>
        </w:tc>
      </w:tr>
    </w:tbl>
    <w:p w14:paraId="2C61F978" w14:textId="7122C6D2" w:rsidR="005C5364" w:rsidRPr="00F751E2" w:rsidRDefault="003378D5" w:rsidP="00275B8B">
      <w:pPr>
        <w:tabs>
          <w:tab w:val="left" w:pos="4820"/>
        </w:tabs>
        <w:spacing w:before="240" w:after="240"/>
        <w:jc w:val="both"/>
        <w:rPr>
          <w:rFonts w:ascii="Arial" w:eastAsia="Arial" w:hAnsi="Arial" w:cs="Arial"/>
        </w:rPr>
      </w:pPr>
      <w:r>
        <w:rPr>
          <w:rFonts w:ascii="Arial" w:eastAsia="Arial" w:hAnsi="Arial" w:cs="Arial"/>
        </w:rPr>
        <w:t>Una vez finalizada la presentación del Coordinador de Control Interno, a</w:t>
      </w:r>
      <w:r w:rsidR="00AE5346" w:rsidRPr="00A02248">
        <w:rPr>
          <w:rFonts w:ascii="Arial" w:eastAsia="Arial" w:hAnsi="Arial" w:cs="Arial"/>
        </w:rPr>
        <w:t xml:space="preserve">l no existir más observaciones, </w:t>
      </w:r>
      <w:r w:rsidR="004750BD" w:rsidRPr="00A02248">
        <w:rPr>
          <w:rFonts w:ascii="Arial" w:eastAsia="Arial" w:hAnsi="Arial" w:cs="Arial"/>
        </w:rPr>
        <w:t xml:space="preserve">el </w:t>
      </w:r>
      <w:proofErr w:type="gramStart"/>
      <w:r w:rsidR="004750BD" w:rsidRPr="00A02248">
        <w:rPr>
          <w:rFonts w:ascii="Arial" w:eastAsia="Arial" w:hAnsi="Arial" w:cs="Arial"/>
        </w:rPr>
        <w:t>Presidente</w:t>
      </w:r>
      <w:proofErr w:type="gramEnd"/>
      <w:r w:rsidR="004750BD" w:rsidRPr="00A02248">
        <w:rPr>
          <w:rFonts w:ascii="Arial" w:eastAsia="Arial" w:hAnsi="Arial" w:cs="Arial"/>
        </w:rPr>
        <w:t xml:space="preserve"> del Comité le solicita al Vocal Ejecutivo que proceda a desahogar el siguiente punto del Orden del Día.</w:t>
      </w:r>
    </w:p>
    <w:p w14:paraId="3FF2EBFB" w14:textId="7AAE85AF" w:rsidR="00693F0A" w:rsidRDefault="00975513" w:rsidP="00724222">
      <w:pPr>
        <w:spacing w:after="240"/>
        <w:jc w:val="both"/>
        <w:rPr>
          <w:rFonts w:ascii="Arial" w:hAnsi="Arial" w:cs="Arial"/>
          <w:color w:val="000000"/>
        </w:rPr>
      </w:pPr>
      <w:r w:rsidRPr="0AA4CBED">
        <w:rPr>
          <w:rFonts w:ascii="Arial" w:eastAsia="Arial" w:hAnsi="Arial" w:cs="Arial"/>
          <w:b/>
          <w:bCs/>
        </w:rPr>
        <w:t>6</w:t>
      </w:r>
      <w:r w:rsidR="005C5364" w:rsidRPr="0AA4CBED">
        <w:rPr>
          <w:rFonts w:ascii="Arial" w:eastAsia="Arial" w:hAnsi="Arial" w:cs="Arial"/>
          <w:b/>
          <w:bCs/>
        </w:rPr>
        <w:t>.</w:t>
      </w:r>
      <w:r w:rsidR="005C5364" w:rsidRPr="0AA4CBED">
        <w:rPr>
          <w:rFonts w:ascii="Arial" w:eastAsia="Arial" w:hAnsi="Arial" w:cs="Arial"/>
        </w:rPr>
        <w:t xml:space="preserve"> Para el desahogo del </w:t>
      </w:r>
      <w:r w:rsidRPr="0AA4CBED">
        <w:rPr>
          <w:rFonts w:ascii="Arial" w:eastAsia="Arial" w:hAnsi="Arial" w:cs="Arial"/>
          <w:b/>
          <w:bCs/>
        </w:rPr>
        <w:t>sexto</w:t>
      </w:r>
      <w:r w:rsidR="00FB6FB2" w:rsidRPr="0AA4CBED">
        <w:rPr>
          <w:rFonts w:ascii="Arial" w:eastAsia="Arial" w:hAnsi="Arial" w:cs="Arial"/>
          <w:b/>
          <w:bCs/>
        </w:rPr>
        <w:t xml:space="preserve"> </w:t>
      </w:r>
      <w:r w:rsidR="005C5364" w:rsidRPr="0AA4CBED">
        <w:rPr>
          <w:rFonts w:ascii="Arial" w:eastAsia="Arial" w:hAnsi="Arial" w:cs="Arial"/>
          <w:b/>
          <w:bCs/>
        </w:rPr>
        <w:t>punto</w:t>
      </w:r>
      <w:r w:rsidR="005C5364" w:rsidRPr="0AA4CBED">
        <w:rPr>
          <w:rFonts w:ascii="Arial" w:eastAsia="Arial" w:hAnsi="Arial" w:cs="Arial"/>
        </w:rPr>
        <w:t xml:space="preserve"> del Orden del Día, referente a la </w:t>
      </w:r>
      <w:r w:rsidR="00E81D4D" w:rsidRPr="0AA4CBED">
        <w:rPr>
          <w:rFonts w:ascii="Arial" w:hAnsi="Arial" w:cs="Arial"/>
          <w:color w:val="000000" w:themeColor="text1"/>
        </w:rPr>
        <w:t xml:space="preserve">Presentación por parte del Titular del Órgano Interno de Control de la SESAJ del </w:t>
      </w:r>
      <w:r w:rsidR="00693F0A" w:rsidRPr="0AA4CBED">
        <w:rPr>
          <w:rFonts w:ascii="Arial" w:hAnsi="Arial" w:cs="Arial"/>
          <w:color w:val="000000" w:themeColor="text1"/>
        </w:rPr>
        <w:t>Informe de Evaluación al Reporte de Avance Trimestral del Sistema de Control Interno Institucional (SCII) correspondiente al periodo de enero a marzo 2025.</w:t>
      </w:r>
    </w:p>
    <w:p w14:paraId="132D6403" w14:textId="0032317A" w:rsidR="009E34EB" w:rsidRPr="0050296F" w:rsidRDefault="003378D5" w:rsidP="000C1164">
      <w:pPr>
        <w:spacing w:after="240"/>
        <w:jc w:val="both"/>
        <w:rPr>
          <w:rFonts w:ascii="Arial" w:eastAsia="Arial" w:hAnsi="Arial" w:cs="Arial"/>
          <w:sz w:val="22"/>
          <w:szCs w:val="22"/>
        </w:rPr>
      </w:pPr>
      <w:r>
        <w:rPr>
          <w:rFonts w:ascii="Arial" w:eastAsia="Arial" w:hAnsi="Arial" w:cs="Arial"/>
        </w:rPr>
        <w:t xml:space="preserve">El Titular del Órgano Interno de Control de la SESAJ, hace </w:t>
      </w:r>
      <w:r w:rsidR="00AB6046">
        <w:rPr>
          <w:rFonts w:ascii="Arial" w:eastAsia="Arial" w:hAnsi="Arial" w:cs="Arial"/>
        </w:rPr>
        <w:t>uso de la voz para manifestar que al no estar aprobado el Programa de Trabajo de Control Interno (PTCI) 2025</w:t>
      </w:r>
      <w:r w:rsidR="0050296F">
        <w:rPr>
          <w:rFonts w:ascii="Arial" w:eastAsia="Arial" w:hAnsi="Arial" w:cs="Arial"/>
        </w:rPr>
        <w:t xml:space="preserve"> con los criterios establecidos en la </w:t>
      </w:r>
      <w:r w:rsidR="000C1164" w:rsidRPr="000C1164">
        <w:rPr>
          <w:rFonts w:ascii="Arial" w:eastAsia="Arial" w:hAnsi="Arial" w:cs="Arial"/>
        </w:rPr>
        <w:t xml:space="preserve">Guía Administrativa </w:t>
      </w:r>
      <w:r w:rsidR="000C1164">
        <w:rPr>
          <w:rFonts w:ascii="Arial" w:eastAsia="Arial" w:hAnsi="Arial" w:cs="Arial"/>
        </w:rPr>
        <w:t xml:space="preserve">y </w:t>
      </w:r>
      <w:r w:rsidR="000C1164" w:rsidRPr="000C1164">
        <w:rPr>
          <w:rFonts w:ascii="Arial" w:eastAsia="Arial" w:hAnsi="Arial" w:cs="Arial"/>
        </w:rPr>
        <w:t>Diversa</w:t>
      </w:r>
      <w:r w:rsidR="000C1164">
        <w:rPr>
          <w:rFonts w:ascii="Arial" w:eastAsia="Arial" w:hAnsi="Arial" w:cs="Arial"/>
        </w:rPr>
        <w:t xml:space="preserve">s </w:t>
      </w:r>
      <w:r w:rsidR="000C1164" w:rsidRPr="000C1164">
        <w:rPr>
          <w:rFonts w:ascii="Arial" w:eastAsia="Arial" w:hAnsi="Arial" w:cs="Arial"/>
        </w:rPr>
        <w:t>Disposiciones</w:t>
      </w:r>
      <w:r w:rsidR="000C1164">
        <w:rPr>
          <w:rFonts w:ascii="Arial" w:eastAsia="Arial" w:hAnsi="Arial" w:cs="Arial"/>
        </w:rPr>
        <w:t xml:space="preserve"> </w:t>
      </w:r>
      <w:r w:rsidR="000C1164" w:rsidRPr="000C1164">
        <w:rPr>
          <w:rFonts w:ascii="Arial" w:eastAsia="Arial" w:hAnsi="Arial" w:cs="Arial"/>
        </w:rPr>
        <w:t xml:space="preserve">Complementarias </w:t>
      </w:r>
      <w:r w:rsidR="000C1164">
        <w:rPr>
          <w:rFonts w:ascii="Arial" w:eastAsia="Arial" w:hAnsi="Arial" w:cs="Arial"/>
        </w:rPr>
        <w:t>e</w:t>
      </w:r>
      <w:r w:rsidR="000C1164" w:rsidRPr="000C1164">
        <w:rPr>
          <w:rFonts w:ascii="Arial" w:eastAsia="Arial" w:hAnsi="Arial" w:cs="Arial"/>
        </w:rPr>
        <w:t xml:space="preserve">n Materia </w:t>
      </w:r>
      <w:r w:rsidR="000C1164">
        <w:rPr>
          <w:rFonts w:ascii="Arial" w:eastAsia="Arial" w:hAnsi="Arial" w:cs="Arial"/>
        </w:rPr>
        <w:t>d</w:t>
      </w:r>
      <w:r w:rsidR="000C1164" w:rsidRPr="000C1164">
        <w:rPr>
          <w:rFonts w:ascii="Arial" w:eastAsia="Arial" w:hAnsi="Arial" w:cs="Arial"/>
        </w:rPr>
        <w:t xml:space="preserve">e Control Interno </w:t>
      </w:r>
      <w:r w:rsidR="000C1164">
        <w:rPr>
          <w:rFonts w:ascii="Arial" w:eastAsia="Arial" w:hAnsi="Arial" w:cs="Arial"/>
        </w:rPr>
        <w:t>p</w:t>
      </w:r>
      <w:r w:rsidR="000C1164" w:rsidRPr="000C1164">
        <w:rPr>
          <w:rFonts w:ascii="Arial" w:eastAsia="Arial" w:hAnsi="Arial" w:cs="Arial"/>
        </w:rPr>
        <w:t xml:space="preserve">ara </w:t>
      </w:r>
      <w:r w:rsidR="000C1164">
        <w:rPr>
          <w:rFonts w:ascii="Arial" w:eastAsia="Arial" w:hAnsi="Arial" w:cs="Arial"/>
        </w:rPr>
        <w:t>l</w:t>
      </w:r>
      <w:r w:rsidR="000C1164" w:rsidRPr="000C1164">
        <w:rPr>
          <w:rFonts w:ascii="Arial" w:eastAsia="Arial" w:hAnsi="Arial" w:cs="Arial"/>
        </w:rPr>
        <w:t>a</w:t>
      </w:r>
      <w:r w:rsidR="000C1164">
        <w:rPr>
          <w:rFonts w:ascii="Arial" w:eastAsia="Arial" w:hAnsi="Arial" w:cs="Arial"/>
        </w:rPr>
        <w:t xml:space="preserve"> </w:t>
      </w:r>
      <w:r w:rsidR="000C1164" w:rsidRPr="000C1164">
        <w:rPr>
          <w:rFonts w:ascii="Arial" w:eastAsia="Arial" w:hAnsi="Arial" w:cs="Arial"/>
        </w:rPr>
        <w:t xml:space="preserve">Administración Pública </w:t>
      </w:r>
      <w:r w:rsidR="000C1164">
        <w:rPr>
          <w:rFonts w:ascii="Arial" w:eastAsia="Arial" w:hAnsi="Arial" w:cs="Arial"/>
        </w:rPr>
        <w:t>d</w:t>
      </w:r>
      <w:r w:rsidR="000C1164" w:rsidRPr="000C1164">
        <w:rPr>
          <w:rFonts w:ascii="Arial" w:eastAsia="Arial" w:hAnsi="Arial" w:cs="Arial"/>
        </w:rPr>
        <w:t xml:space="preserve">el Estado </w:t>
      </w:r>
      <w:r w:rsidR="000C1164">
        <w:rPr>
          <w:rFonts w:ascii="Arial" w:eastAsia="Arial" w:hAnsi="Arial" w:cs="Arial"/>
        </w:rPr>
        <w:t>d</w:t>
      </w:r>
      <w:r w:rsidR="000C1164" w:rsidRPr="000C1164">
        <w:rPr>
          <w:rFonts w:ascii="Arial" w:eastAsia="Arial" w:hAnsi="Arial" w:cs="Arial"/>
        </w:rPr>
        <w:t>e Jalisco</w:t>
      </w:r>
      <w:r w:rsidR="00B915CE">
        <w:rPr>
          <w:rFonts w:ascii="Arial" w:eastAsia="Arial" w:hAnsi="Arial" w:cs="Arial"/>
        </w:rPr>
        <w:t>, por lo tanto, el Órgano Interno de Control no cuenta con los elementos necesarios para realizar el informe de evaluación establecido en esta misma normatividad.</w:t>
      </w:r>
    </w:p>
    <w:p w14:paraId="0D86C9AC" w14:textId="38988848" w:rsidR="00361A09" w:rsidRPr="00724222" w:rsidRDefault="004959B4" w:rsidP="00724222">
      <w:pPr>
        <w:spacing w:after="240"/>
        <w:jc w:val="both"/>
        <w:rPr>
          <w:rFonts w:ascii="Arial" w:eastAsia="Arial" w:hAnsi="Arial" w:cs="Arial"/>
        </w:rPr>
      </w:pPr>
      <w:r w:rsidRPr="004959B4">
        <w:rPr>
          <w:rFonts w:ascii="Arial" w:hAnsi="Arial" w:cs="Arial"/>
          <w:color w:val="000000"/>
        </w:rPr>
        <w:t xml:space="preserve">Una vez finalizada la presentación del Titular del Órgano Interno de Control y al no existir observaciones respecto al presente punto del Orden del Día, el </w:t>
      </w:r>
      <w:proofErr w:type="gramStart"/>
      <w:r w:rsidRPr="004959B4">
        <w:rPr>
          <w:rFonts w:ascii="Arial" w:hAnsi="Arial" w:cs="Arial"/>
          <w:color w:val="000000"/>
        </w:rPr>
        <w:t>Presidente</w:t>
      </w:r>
      <w:proofErr w:type="gramEnd"/>
      <w:r w:rsidRPr="004959B4">
        <w:rPr>
          <w:rFonts w:ascii="Arial" w:hAnsi="Arial" w:cs="Arial"/>
          <w:color w:val="000000"/>
        </w:rPr>
        <w:t xml:space="preserve"> del Comité le solicita al Vocal Ejecutivo que proceda a desahogar el siguiente punto del orden del día.</w:t>
      </w:r>
    </w:p>
    <w:p w14:paraId="4B5C1D5D" w14:textId="27D4BCCB" w:rsidR="00D461E2" w:rsidRPr="00EF7C54" w:rsidRDefault="00693F0A" w:rsidP="00D461E2">
      <w:pPr>
        <w:jc w:val="both"/>
        <w:rPr>
          <w:rFonts w:ascii="Arial" w:eastAsia="Arial" w:hAnsi="Arial" w:cs="Arial"/>
          <w:b/>
          <w:bCs/>
        </w:rPr>
      </w:pPr>
      <w:r>
        <w:rPr>
          <w:rFonts w:ascii="Arial" w:eastAsia="Arial" w:hAnsi="Arial" w:cs="Arial"/>
          <w:b/>
          <w:bCs/>
        </w:rPr>
        <w:t>7</w:t>
      </w:r>
      <w:r w:rsidR="004760A0" w:rsidRPr="00F751E2">
        <w:rPr>
          <w:rFonts w:ascii="Arial" w:eastAsia="Arial" w:hAnsi="Arial" w:cs="Arial"/>
          <w:b/>
          <w:bCs/>
        </w:rPr>
        <w:t>.</w:t>
      </w:r>
      <w:r w:rsidR="00D461E2" w:rsidRPr="00F751E2">
        <w:rPr>
          <w:rFonts w:ascii="Arial" w:eastAsia="Arial" w:hAnsi="Arial" w:cs="Arial"/>
        </w:rPr>
        <w:t xml:space="preserve"> Para el desahogo del </w:t>
      </w:r>
      <w:r>
        <w:rPr>
          <w:rFonts w:ascii="Arial" w:eastAsia="Arial" w:hAnsi="Arial" w:cs="Arial"/>
          <w:b/>
          <w:bCs/>
        </w:rPr>
        <w:t>séptimo p</w:t>
      </w:r>
      <w:r w:rsidR="00D461E2" w:rsidRPr="00F751E2">
        <w:rPr>
          <w:rFonts w:ascii="Arial" w:eastAsia="Arial" w:hAnsi="Arial" w:cs="Arial"/>
          <w:b/>
          <w:bCs/>
        </w:rPr>
        <w:t>unto</w:t>
      </w:r>
      <w:r w:rsidR="00D461E2" w:rsidRPr="00F751E2">
        <w:rPr>
          <w:rFonts w:ascii="Arial" w:eastAsia="Arial" w:hAnsi="Arial" w:cs="Arial"/>
        </w:rPr>
        <w:t xml:space="preserve"> del </w:t>
      </w:r>
      <w:r w:rsidR="001F5296" w:rsidRPr="00F751E2">
        <w:rPr>
          <w:rFonts w:ascii="Arial" w:eastAsia="Arial" w:hAnsi="Arial" w:cs="Arial"/>
        </w:rPr>
        <w:t>Ord</w:t>
      </w:r>
      <w:r w:rsidR="001F5296">
        <w:rPr>
          <w:rFonts w:ascii="Arial" w:eastAsia="Arial" w:hAnsi="Arial" w:cs="Arial"/>
        </w:rPr>
        <w:t>e</w:t>
      </w:r>
      <w:r w:rsidR="001F5296" w:rsidRPr="00F751E2">
        <w:rPr>
          <w:rFonts w:ascii="Arial" w:eastAsia="Arial" w:hAnsi="Arial" w:cs="Arial"/>
        </w:rPr>
        <w:t>n</w:t>
      </w:r>
      <w:r w:rsidR="00D461E2" w:rsidRPr="00F751E2">
        <w:rPr>
          <w:rFonts w:ascii="Arial" w:eastAsia="Arial" w:hAnsi="Arial" w:cs="Arial"/>
        </w:rPr>
        <w:t xml:space="preserve"> del Día,</w:t>
      </w:r>
      <w:r w:rsidR="00C74083" w:rsidRPr="00F751E2">
        <w:rPr>
          <w:rFonts w:ascii="Arial" w:eastAsia="Arial" w:hAnsi="Arial" w:cs="Arial"/>
        </w:rPr>
        <w:t xml:space="preserve"> </w:t>
      </w:r>
      <w:r w:rsidR="003653CE" w:rsidRPr="00F751E2">
        <w:rPr>
          <w:rFonts w:ascii="Arial" w:eastAsia="Arial" w:hAnsi="Arial" w:cs="Arial"/>
        </w:rPr>
        <w:t xml:space="preserve">el </w:t>
      </w:r>
      <w:r w:rsidR="00C74083" w:rsidRPr="00F751E2">
        <w:rPr>
          <w:rFonts w:ascii="Arial" w:eastAsia="Arial" w:hAnsi="Arial" w:cs="Arial"/>
        </w:rPr>
        <w:t>V</w:t>
      </w:r>
      <w:r w:rsidR="00D461E2" w:rsidRPr="00F751E2">
        <w:rPr>
          <w:rFonts w:ascii="Arial" w:eastAsia="Arial" w:hAnsi="Arial" w:cs="Arial"/>
        </w:rPr>
        <w:t xml:space="preserve">ocal </w:t>
      </w:r>
      <w:r w:rsidR="00C74083" w:rsidRPr="00F751E2">
        <w:rPr>
          <w:rFonts w:ascii="Arial" w:eastAsia="Arial" w:hAnsi="Arial" w:cs="Arial"/>
        </w:rPr>
        <w:t>E</w:t>
      </w:r>
      <w:r w:rsidR="00D461E2" w:rsidRPr="00F751E2">
        <w:rPr>
          <w:rFonts w:ascii="Arial" w:eastAsia="Arial" w:hAnsi="Arial" w:cs="Arial"/>
        </w:rPr>
        <w:t>jecutivo</w:t>
      </w:r>
      <w:r w:rsidR="00C74083" w:rsidRPr="00F751E2">
        <w:rPr>
          <w:rFonts w:ascii="Arial" w:eastAsia="Arial" w:hAnsi="Arial" w:cs="Arial"/>
        </w:rPr>
        <w:t xml:space="preserve"> del C</w:t>
      </w:r>
      <w:r w:rsidR="001009EF" w:rsidRPr="00F751E2">
        <w:rPr>
          <w:rFonts w:ascii="Arial" w:eastAsia="Arial" w:hAnsi="Arial" w:cs="Arial"/>
        </w:rPr>
        <w:t>OCODI</w:t>
      </w:r>
      <w:r w:rsidR="00D461E2" w:rsidRPr="00F751E2">
        <w:rPr>
          <w:rFonts w:ascii="Arial" w:eastAsia="Arial" w:hAnsi="Arial" w:cs="Arial"/>
        </w:rPr>
        <w:t xml:space="preserve">, pregunta a </w:t>
      </w:r>
      <w:r w:rsidR="00C74083" w:rsidRPr="00F751E2">
        <w:rPr>
          <w:rFonts w:ascii="Arial" w:eastAsia="Arial" w:hAnsi="Arial" w:cs="Arial"/>
        </w:rPr>
        <w:t>quienes se encuentran presentes</w:t>
      </w:r>
      <w:r w:rsidR="00D461E2" w:rsidRPr="00F751E2">
        <w:rPr>
          <w:rFonts w:ascii="Arial" w:eastAsia="Arial" w:hAnsi="Arial" w:cs="Arial"/>
        </w:rPr>
        <w:t xml:space="preserve"> si tienen algún punto adicional que tratar en Asuntos Generales</w:t>
      </w:r>
      <w:r w:rsidR="006059AD" w:rsidRPr="00F751E2">
        <w:rPr>
          <w:rFonts w:ascii="Arial" w:eastAsia="Arial" w:hAnsi="Arial" w:cs="Arial"/>
        </w:rPr>
        <w:t>.</w:t>
      </w:r>
    </w:p>
    <w:p w14:paraId="07EDD7D4" w14:textId="22B4076D" w:rsidR="00AC27F7" w:rsidRPr="001F5296" w:rsidRDefault="00AC27F7" w:rsidP="00D461E2">
      <w:pPr>
        <w:jc w:val="both"/>
        <w:rPr>
          <w:rFonts w:ascii="Arial" w:eastAsia="Arial" w:hAnsi="Arial" w:cs="Arial"/>
          <w:highlight w:val="yellow"/>
        </w:rPr>
      </w:pPr>
    </w:p>
    <w:p w14:paraId="2CD18D58" w14:textId="00A3F041" w:rsidR="003C283A" w:rsidRPr="007704EB" w:rsidRDefault="00987855" w:rsidP="00D461E2">
      <w:pPr>
        <w:jc w:val="both"/>
        <w:rPr>
          <w:rFonts w:ascii="Arial" w:eastAsia="Arial" w:hAnsi="Arial" w:cs="Arial"/>
        </w:rPr>
      </w:pPr>
      <w:r w:rsidRPr="007704EB">
        <w:rPr>
          <w:rFonts w:ascii="Arial" w:eastAsia="Arial" w:hAnsi="Arial" w:cs="Arial"/>
        </w:rPr>
        <w:t>Al no existir más asuntos generales a tratar, e</w:t>
      </w:r>
      <w:r w:rsidR="00B52A92" w:rsidRPr="007704EB">
        <w:rPr>
          <w:rFonts w:ascii="Arial" w:eastAsia="Arial" w:hAnsi="Arial" w:cs="Arial"/>
        </w:rPr>
        <w:t>l Mtro. Gilberto Tinajero Díaz le solicita al Vocal Ejecutivo proceda a desahogar el siguiente punto del Orden del Día.</w:t>
      </w:r>
    </w:p>
    <w:p w14:paraId="7C284578" w14:textId="77777777" w:rsidR="00884C74" w:rsidRDefault="00884C74" w:rsidP="00D461E2">
      <w:pPr>
        <w:jc w:val="both"/>
        <w:rPr>
          <w:rFonts w:ascii="Arial" w:eastAsia="Arial" w:hAnsi="Arial" w:cs="Arial"/>
        </w:rPr>
      </w:pPr>
    </w:p>
    <w:p w14:paraId="3541E687" w14:textId="4D1E9AB0" w:rsidR="005E5FE1" w:rsidRDefault="00693F0A" w:rsidP="00884C74">
      <w:pPr>
        <w:jc w:val="both"/>
        <w:rPr>
          <w:rFonts w:ascii="Arial" w:eastAsia="Arial" w:hAnsi="Arial" w:cs="Arial"/>
        </w:rPr>
      </w:pPr>
      <w:r>
        <w:rPr>
          <w:rFonts w:ascii="Arial" w:eastAsia="Arial" w:hAnsi="Arial" w:cs="Arial"/>
          <w:b/>
          <w:bCs/>
        </w:rPr>
        <w:t>8</w:t>
      </w:r>
      <w:r w:rsidR="00884C74" w:rsidRPr="00F751E2">
        <w:rPr>
          <w:rFonts w:ascii="Arial" w:eastAsia="Arial" w:hAnsi="Arial" w:cs="Arial"/>
          <w:b/>
          <w:bCs/>
        </w:rPr>
        <w:t>.</w:t>
      </w:r>
      <w:r w:rsidR="00884C74" w:rsidRPr="00F751E2">
        <w:rPr>
          <w:rFonts w:ascii="Arial" w:eastAsia="Arial" w:hAnsi="Arial" w:cs="Arial"/>
        </w:rPr>
        <w:t xml:space="preserve"> Para el desahogo del </w:t>
      </w:r>
      <w:r>
        <w:rPr>
          <w:rFonts w:ascii="Arial" w:eastAsia="Arial" w:hAnsi="Arial" w:cs="Arial"/>
          <w:b/>
          <w:bCs/>
        </w:rPr>
        <w:t>octavo</w:t>
      </w:r>
      <w:r w:rsidR="00EF7C54">
        <w:rPr>
          <w:rFonts w:ascii="Arial" w:eastAsia="Arial" w:hAnsi="Arial" w:cs="Arial"/>
          <w:b/>
          <w:bCs/>
        </w:rPr>
        <w:t xml:space="preserve"> </w:t>
      </w:r>
      <w:r w:rsidR="00EF7C54" w:rsidRPr="00EF7C54">
        <w:rPr>
          <w:rFonts w:ascii="Arial" w:eastAsia="Arial" w:hAnsi="Arial" w:cs="Arial"/>
        </w:rPr>
        <w:t>punto</w:t>
      </w:r>
      <w:r w:rsidR="00884C74" w:rsidRPr="00F751E2">
        <w:rPr>
          <w:rFonts w:ascii="Arial" w:eastAsia="Arial" w:hAnsi="Arial" w:cs="Arial"/>
        </w:rPr>
        <w:t xml:space="preserve"> del Ord</w:t>
      </w:r>
      <w:r w:rsidR="00884C74">
        <w:rPr>
          <w:rFonts w:ascii="Arial" w:eastAsia="Arial" w:hAnsi="Arial" w:cs="Arial"/>
        </w:rPr>
        <w:t>e</w:t>
      </w:r>
      <w:r w:rsidR="00884C74" w:rsidRPr="00F751E2">
        <w:rPr>
          <w:rFonts w:ascii="Arial" w:eastAsia="Arial" w:hAnsi="Arial" w:cs="Arial"/>
        </w:rPr>
        <w:t>n del Día</w:t>
      </w:r>
      <w:r w:rsidR="00884C74">
        <w:rPr>
          <w:rFonts w:ascii="Arial" w:eastAsia="Arial" w:hAnsi="Arial" w:cs="Arial"/>
        </w:rPr>
        <w:t xml:space="preserve"> correspondiente a la revisión </w:t>
      </w:r>
      <w:r w:rsidR="005D5F03">
        <w:rPr>
          <w:rFonts w:ascii="Arial" w:eastAsia="Arial" w:hAnsi="Arial" w:cs="Arial"/>
        </w:rPr>
        <w:t>y ratificación de acuerdos adoptados en la sesión</w:t>
      </w:r>
      <w:r w:rsidR="00B915CE">
        <w:rPr>
          <w:rFonts w:ascii="Arial" w:eastAsia="Arial" w:hAnsi="Arial" w:cs="Arial"/>
        </w:rPr>
        <w:t>.</w:t>
      </w:r>
    </w:p>
    <w:p w14:paraId="08548ABC" w14:textId="77777777" w:rsidR="00B915CE" w:rsidRDefault="00B915CE" w:rsidP="00884C74">
      <w:pPr>
        <w:jc w:val="both"/>
        <w:rPr>
          <w:rFonts w:ascii="Arial" w:eastAsia="Arial" w:hAnsi="Arial" w:cs="Arial"/>
        </w:rPr>
      </w:pPr>
    </w:p>
    <w:p w14:paraId="232F34AD" w14:textId="6B5ACBF3" w:rsidR="00B915CE" w:rsidRDefault="00B915CE" w:rsidP="00884C74">
      <w:pPr>
        <w:jc w:val="both"/>
        <w:rPr>
          <w:rFonts w:ascii="Arial" w:eastAsia="Arial" w:hAnsi="Arial" w:cs="Arial"/>
        </w:rPr>
      </w:pPr>
      <w:r>
        <w:rPr>
          <w:rFonts w:ascii="Arial" w:eastAsia="Arial" w:hAnsi="Arial" w:cs="Arial"/>
        </w:rPr>
        <w:t>El Vocal Ejecutivo señala que en la presente sesión no se establecieron acuerdos.</w:t>
      </w:r>
    </w:p>
    <w:p w14:paraId="77091BF3" w14:textId="77777777" w:rsidR="00B915CE" w:rsidRDefault="00B915CE" w:rsidP="00884C74">
      <w:pPr>
        <w:jc w:val="both"/>
        <w:rPr>
          <w:rFonts w:ascii="Arial" w:eastAsia="Arial" w:hAnsi="Arial" w:cs="Arial"/>
        </w:rPr>
      </w:pPr>
    </w:p>
    <w:p w14:paraId="4F53DADE" w14:textId="2E5B1388" w:rsidR="00884C74" w:rsidRPr="00F751E2" w:rsidRDefault="00884C74" w:rsidP="00884C74">
      <w:pPr>
        <w:jc w:val="both"/>
        <w:rPr>
          <w:rFonts w:ascii="Arial" w:eastAsia="Arial" w:hAnsi="Arial" w:cs="Arial"/>
        </w:rPr>
      </w:pPr>
      <w:r w:rsidRPr="001F5296">
        <w:rPr>
          <w:rFonts w:ascii="Arial" w:eastAsia="Arial" w:hAnsi="Arial" w:cs="Arial"/>
        </w:rPr>
        <w:lastRenderedPageBreak/>
        <w:t xml:space="preserve">Al no existir más </w:t>
      </w:r>
      <w:r>
        <w:rPr>
          <w:rFonts w:ascii="Arial" w:eastAsia="Arial" w:hAnsi="Arial" w:cs="Arial"/>
        </w:rPr>
        <w:t>más intervenciones</w:t>
      </w:r>
      <w:r w:rsidRPr="001F5296">
        <w:rPr>
          <w:rFonts w:ascii="Arial" w:eastAsia="Arial" w:hAnsi="Arial" w:cs="Arial"/>
        </w:rPr>
        <w:t>, el Mtro. Gilberto Tinajero Díaz le solicita al Vocal Ejecutivo proceda a desahogar el siguiente punto del Orden del Día.</w:t>
      </w:r>
    </w:p>
    <w:p w14:paraId="55E4214E" w14:textId="77777777" w:rsidR="00294B36" w:rsidRPr="00F751E2" w:rsidRDefault="00294B36" w:rsidP="00D461E2">
      <w:pPr>
        <w:jc w:val="both"/>
        <w:rPr>
          <w:rFonts w:ascii="Arial" w:eastAsia="Arial" w:hAnsi="Arial" w:cs="Arial"/>
        </w:rPr>
      </w:pPr>
    </w:p>
    <w:p w14:paraId="496FC2BC" w14:textId="028B1CFA" w:rsidR="00152810" w:rsidRDefault="00E92337" w:rsidP="00294B36">
      <w:pPr>
        <w:jc w:val="both"/>
        <w:rPr>
          <w:rFonts w:ascii="Arial" w:eastAsia="Arial" w:hAnsi="Arial" w:cs="Arial"/>
        </w:rPr>
      </w:pPr>
      <w:r>
        <w:rPr>
          <w:rFonts w:ascii="Arial" w:eastAsia="Arial" w:hAnsi="Arial" w:cs="Arial"/>
          <w:b/>
          <w:bCs/>
        </w:rPr>
        <w:t>9</w:t>
      </w:r>
      <w:r w:rsidR="00294B36" w:rsidRPr="00F751E2">
        <w:rPr>
          <w:rFonts w:ascii="Arial" w:eastAsia="Arial" w:hAnsi="Arial" w:cs="Arial"/>
          <w:b/>
          <w:bCs/>
        </w:rPr>
        <w:t>.</w:t>
      </w:r>
      <w:r w:rsidR="00294B36" w:rsidRPr="00BC6BE9">
        <w:rPr>
          <w:rFonts w:ascii="Arial" w:eastAsia="Arial" w:hAnsi="Arial" w:cs="Arial"/>
        </w:rPr>
        <w:t xml:space="preserve"> </w:t>
      </w:r>
      <w:r w:rsidR="00D461E2" w:rsidRPr="00BC6BE9">
        <w:rPr>
          <w:rFonts w:ascii="Arial" w:eastAsia="Arial" w:hAnsi="Arial" w:cs="Arial"/>
        </w:rPr>
        <w:t xml:space="preserve">Para el desahogo del </w:t>
      </w:r>
      <w:r>
        <w:rPr>
          <w:rFonts w:ascii="Arial" w:eastAsia="Arial" w:hAnsi="Arial" w:cs="Arial"/>
          <w:b/>
          <w:bCs/>
        </w:rPr>
        <w:t>noveno</w:t>
      </w:r>
      <w:r w:rsidR="00D461E2" w:rsidRPr="00BC6BE9">
        <w:rPr>
          <w:rFonts w:ascii="Arial" w:eastAsia="Arial" w:hAnsi="Arial" w:cs="Arial"/>
          <w:b/>
          <w:bCs/>
        </w:rPr>
        <w:t xml:space="preserve"> punto</w:t>
      </w:r>
      <w:r w:rsidR="00D461E2" w:rsidRPr="00BC6BE9">
        <w:rPr>
          <w:rFonts w:ascii="Arial" w:eastAsia="Arial" w:hAnsi="Arial" w:cs="Arial"/>
        </w:rPr>
        <w:t xml:space="preserve"> del Orden del Día, </w:t>
      </w:r>
      <w:r w:rsidR="00687A58" w:rsidRPr="00BC6BE9">
        <w:rPr>
          <w:rFonts w:ascii="Arial" w:eastAsia="Arial" w:hAnsi="Arial" w:cs="Arial"/>
        </w:rPr>
        <w:t xml:space="preserve">el Mtro. Gilberto Tinajero Díaz </w:t>
      </w:r>
      <w:r w:rsidR="00D461E2" w:rsidRPr="00BC6BE9">
        <w:rPr>
          <w:rFonts w:ascii="Arial" w:eastAsia="Arial" w:hAnsi="Arial" w:cs="Arial"/>
        </w:rPr>
        <w:t xml:space="preserve">en su carácter de </w:t>
      </w:r>
      <w:proofErr w:type="gramStart"/>
      <w:r w:rsidR="00D461E2" w:rsidRPr="00BC6BE9">
        <w:rPr>
          <w:rFonts w:ascii="Arial" w:eastAsia="Arial" w:hAnsi="Arial" w:cs="Arial"/>
        </w:rPr>
        <w:t>Presidente</w:t>
      </w:r>
      <w:proofErr w:type="gramEnd"/>
      <w:r w:rsidR="00D461E2" w:rsidRPr="00BC6BE9">
        <w:rPr>
          <w:rFonts w:ascii="Arial" w:eastAsia="Arial" w:hAnsi="Arial" w:cs="Arial"/>
        </w:rPr>
        <w:t xml:space="preserve">, procede a realizar la clausura de la sesión siendo las </w:t>
      </w:r>
      <w:r w:rsidR="00C75923" w:rsidRPr="00C75923">
        <w:rPr>
          <w:rFonts w:ascii="Arial" w:eastAsia="Arial" w:hAnsi="Arial" w:cs="Arial"/>
          <w:b/>
          <w:bCs/>
        </w:rPr>
        <w:t>09</w:t>
      </w:r>
      <w:r w:rsidR="00C75923">
        <w:rPr>
          <w:rFonts w:ascii="Arial" w:eastAsia="Arial" w:hAnsi="Arial" w:cs="Arial"/>
          <w:b/>
          <w:bCs/>
        </w:rPr>
        <w:t>:28</w:t>
      </w:r>
      <w:r w:rsidR="007020BF">
        <w:rPr>
          <w:rFonts w:ascii="Arial" w:eastAsia="Arial" w:hAnsi="Arial" w:cs="Arial"/>
          <w:b/>
          <w:bCs/>
        </w:rPr>
        <w:t xml:space="preserve"> </w:t>
      </w:r>
      <w:r w:rsidR="0078351F" w:rsidRPr="0078351F">
        <w:rPr>
          <w:rFonts w:ascii="Arial" w:eastAsia="Arial" w:hAnsi="Arial" w:cs="Arial"/>
        </w:rPr>
        <w:t>(</w:t>
      </w:r>
      <w:r w:rsidR="00C75923">
        <w:rPr>
          <w:rFonts w:ascii="Arial" w:eastAsia="Arial" w:hAnsi="Arial" w:cs="Arial"/>
        </w:rPr>
        <w:t>nueve horas con veintiocho minutos</w:t>
      </w:r>
      <w:r w:rsidR="0078351F" w:rsidRPr="0078351F">
        <w:rPr>
          <w:rFonts w:ascii="Arial" w:eastAsia="Arial" w:hAnsi="Arial" w:cs="Arial"/>
        </w:rPr>
        <w:t>)</w:t>
      </w:r>
      <w:r w:rsidR="003B44D6" w:rsidRPr="0078351F">
        <w:rPr>
          <w:rFonts w:ascii="Arial" w:eastAsia="Arial" w:hAnsi="Arial" w:cs="Arial"/>
        </w:rPr>
        <w:t xml:space="preserve"> </w:t>
      </w:r>
      <w:r w:rsidR="00D461E2" w:rsidRPr="00BC6BE9">
        <w:rPr>
          <w:rFonts w:ascii="Arial" w:eastAsia="Arial" w:hAnsi="Arial" w:cs="Arial"/>
        </w:rPr>
        <w:t xml:space="preserve">del día </w:t>
      </w:r>
      <w:r>
        <w:rPr>
          <w:rFonts w:ascii="Arial" w:eastAsia="Arial" w:hAnsi="Arial" w:cs="Arial"/>
          <w:b/>
          <w:bCs/>
        </w:rPr>
        <w:t>30</w:t>
      </w:r>
      <w:r w:rsidR="00D461E2" w:rsidRPr="00BC6BE9">
        <w:rPr>
          <w:rFonts w:ascii="Arial" w:eastAsia="Arial" w:hAnsi="Arial" w:cs="Arial"/>
          <w:b/>
          <w:bCs/>
        </w:rPr>
        <w:t xml:space="preserve"> de</w:t>
      </w:r>
      <w:r w:rsidR="002A6174" w:rsidRPr="00BC6BE9">
        <w:rPr>
          <w:rFonts w:ascii="Arial" w:eastAsia="Arial" w:hAnsi="Arial" w:cs="Arial"/>
          <w:b/>
          <w:bCs/>
        </w:rPr>
        <w:t xml:space="preserve"> </w:t>
      </w:r>
      <w:r>
        <w:rPr>
          <w:rFonts w:ascii="Arial" w:eastAsia="Arial" w:hAnsi="Arial" w:cs="Arial"/>
          <w:b/>
          <w:bCs/>
        </w:rPr>
        <w:t>mayo</w:t>
      </w:r>
      <w:r w:rsidR="00D461E2" w:rsidRPr="00BC6BE9">
        <w:rPr>
          <w:rFonts w:ascii="Arial" w:eastAsia="Arial" w:hAnsi="Arial" w:cs="Arial"/>
          <w:b/>
          <w:bCs/>
        </w:rPr>
        <w:t xml:space="preserve"> del 202</w:t>
      </w:r>
      <w:r w:rsidR="00EF7C54" w:rsidRPr="00BC6BE9">
        <w:rPr>
          <w:rFonts w:ascii="Arial" w:eastAsia="Arial" w:hAnsi="Arial" w:cs="Arial"/>
          <w:b/>
          <w:bCs/>
        </w:rPr>
        <w:t>5</w:t>
      </w:r>
      <w:r w:rsidR="00D461E2" w:rsidRPr="00BC6BE9">
        <w:rPr>
          <w:rFonts w:ascii="Arial" w:eastAsia="Arial" w:hAnsi="Arial" w:cs="Arial"/>
        </w:rPr>
        <w:t xml:space="preserve"> se concluye la </w:t>
      </w:r>
      <w:r>
        <w:rPr>
          <w:rFonts w:ascii="Arial" w:eastAsia="Arial" w:hAnsi="Arial" w:cs="Arial"/>
          <w:b/>
          <w:bCs/>
        </w:rPr>
        <w:t>Segunda</w:t>
      </w:r>
      <w:r w:rsidR="00D461E2" w:rsidRPr="00BC6BE9">
        <w:rPr>
          <w:rFonts w:ascii="Arial" w:eastAsia="Arial" w:hAnsi="Arial" w:cs="Arial"/>
          <w:b/>
          <w:bCs/>
        </w:rPr>
        <w:t xml:space="preserve"> Sesión </w:t>
      </w:r>
      <w:r w:rsidR="001176E0" w:rsidRPr="00BC6BE9">
        <w:rPr>
          <w:rFonts w:ascii="Arial" w:eastAsia="Arial" w:hAnsi="Arial" w:cs="Arial"/>
          <w:b/>
          <w:bCs/>
        </w:rPr>
        <w:t>O</w:t>
      </w:r>
      <w:r w:rsidR="00D461E2" w:rsidRPr="00BC6BE9">
        <w:rPr>
          <w:rFonts w:ascii="Arial" w:eastAsia="Arial" w:hAnsi="Arial" w:cs="Arial"/>
          <w:b/>
          <w:bCs/>
        </w:rPr>
        <w:t>rdinaria 202</w:t>
      </w:r>
      <w:r w:rsidR="00294B36" w:rsidRPr="00BC6BE9">
        <w:rPr>
          <w:rFonts w:ascii="Arial" w:eastAsia="Arial" w:hAnsi="Arial" w:cs="Arial"/>
          <w:b/>
          <w:bCs/>
        </w:rPr>
        <w:t>4</w:t>
      </w:r>
      <w:r w:rsidR="00D461E2" w:rsidRPr="00BC6BE9">
        <w:rPr>
          <w:rFonts w:ascii="Arial" w:eastAsia="Arial" w:hAnsi="Arial" w:cs="Arial"/>
          <w:b/>
          <w:bCs/>
        </w:rPr>
        <w:t xml:space="preserve"> del Comité de Control Interno y Desempeño Institucional de la Secretaría Ejecutiva del Sistema Estatal Anticorrupción de Jalisco</w:t>
      </w:r>
      <w:r w:rsidR="00D461E2" w:rsidRPr="00BC6BE9">
        <w:rPr>
          <w:rFonts w:ascii="Arial" w:eastAsia="Arial" w:hAnsi="Arial" w:cs="Arial"/>
        </w:rPr>
        <w:t>.</w:t>
      </w:r>
    </w:p>
    <w:p w14:paraId="5C1F01FC" w14:textId="77777777" w:rsidR="00152810" w:rsidRPr="00F751E2" w:rsidRDefault="00152810" w:rsidP="00152810">
      <w:pPr>
        <w:jc w:val="center"/>
        <w:rPr>
          <w:rFonts w:ascii="Arial" w:eastAsia="Arial" w:hAnsi="Arial" w:cs="Arial"/>
          <w:b/>
          <w:bCs/>
        </w:rPr>
      </w:pPr>
      <w:r w:rsidRPr="00F751E2">
        <w:rPr>
          <w:rFonts w:ascii="Arial" w:eastAsia="Arial" w:hAnsi="Arial" w:cs="Arial"/>
          <w:b/>
          <w:bCs/>
        </w:rPr>
        <w:t>FIRMAS:</w:t>
      </w:r>
    </w:p>
    <w:p w14:paraId="2C9C057A" w14:textId="77777777" w:rsidR="00152810" w:rsidRDefault="00152810" w:rsidP="00152810">
      <w:pPr>
        <w:jc w:val="center"/>
        <w:rPr>
          <w:rFonts w:ascii="Arial" w:eastAsia="Arial" w:hAnsi="Arial" w:cs="Arial"/>
          <w:b/>
          <w:bCs/>
        </w:rPr>
      </w:pPr>
      <w:r w:rsidRPr="00F751E2">
        <w:rPr>
          <w:rFonts w:ascii="Arial" w:eastAsia="Arial" w:hAnsi="Arial" w:cs="Arial"/>
          <w:b/>
          <w:bCs/>
        </w:rPr>
        <w:t>VOCALES</w:t>
      </w:r>
      <w:r>
        <w:rPr>
          <w:rFonts w:ascii="Arial" w:eastAsia="Arial" w:hAnsi="Arial" w:cs="Arial"/>
          <w:b/>
          <w:bCs/>
        </w:rPr>
        <w:t xml:space="preserve"> </w:t>
      </w:r>
    </w:p>
    <w:p w14:paraId="788AE67E" w14:textId="77777777" w:rsidR="00152810" w:rsidRPr="00546C9B" w:rsidRDefault="00152810" w:rsidP="00152810">
      <w:pPr>
        <w:jc w:val="center"/>
        <w:rPr>
          <w:rFonts w:ascii="Arial" w:eastAsia="Arial" w:hAnsi="Arial" w:cs="Arial"/>
          <w:b/>
          <w:bCs/>
        </w:rPr>
      </w:pPr>
      <w:r w:rsidRPr="00F751E2">
        <w:rPr>
          <w:rFonts w:ascii="Arial" w:eastAsia="Arial" w:hAnsi="Arial" w:cs="Arial"/>
          <w:b/>
          <w:bCs/>
          <w:u w:val="single"/>
        </w:rPr>
        <w:t>CON VOZ Y VOTO:</w:t>
      </w:r>
    </w:p>
    <w:p w14:paraId="03B9736D" w14:textId="77777777" w:rsidR="00152810" w:rsidRPr="00F751E2" w:rsidRDefault="00152810" w:rsidP="00152810">
      <w:pPr>
        <w:autoSpaceDE w:val="0"/>
        <w:autoSpaceDN w:val="0"/>
        <w:adjustRightInd w:val="0"/>
        <w:jc w:val="both"/>
        <w:rPr>
          <w:rFonts w:ascii="Arial" w:eastAsia="Cambria" w:hAnsi="Arial" w:cs="Arial"/>
          <w:color w:val="727272"/>
        </w:rPr>
      </w:pPr>
    </w:p>
    <w:p w14:paraId="7C8DD59D" w14:textId="77777777" w:rsidR="00152810" w:rsidRDefault="00152810" w:rsidP="00152810">
      <w:pPr>
        <w:autoSpaceDE w:val="0"/>
        <w:autoSpaceDN w:val="0"/>
        <w:adjustRightInd w:val="0"/>
        <w:jc w:val="both"/>
        <w:rPr>
          <w:rFonts w:ascii="Arial" w:eastAsia="Cambria" w:hAnsi="Arial" w:cs="Arial"/>
          <w:color w:val="727272"/>
        </w:rPr>
      </w:pPr>
    </w:p>
    <w:p w14:paraId="51528EB3" w14:textId="77777777" w:rsidR="00152810" w:rsidRDefault="00152810" w:rsidP="00152810">
      <w:pPr>
        <w:autoSpaceDE w:val="0"/>
        <w:autoSpaceDN w:val="0"/>
        <w:adjustRightInd w:val="0"/>
        <w:jc w:val="both"/>
        <w:rPr>
          <w:rFonts w:ascii="Arial" w:eastAsia="Cambria" w:hAnsi="Arial" w:cs="Arial"/>
          <w:color w:val="727272"/>
        </w:rPr>
      </w:pPr>
    </w:p>
    <w:p w14:paraId="673952F9" w14:textId="77777777" w:rsidR="00152810" w:rsidRPr="00F751E2" w:rsidRDefault="00152810" w:rsidP="00152810">
      <w:pPr>
        <w:autoSpaceDE w:val="0"/>
        <w:autoSpaceDN w:val="0"/>
        <w:adjustRightInd w:val="0"/>
        <w:jc w:val="both"/>
        <w:rPr>
          <w:rFonts w:ascii="Arial" w:eastAsia="Cambria" w:hAnsi="Arial" w:cs="Arial"/>
          <w:color w:val="727272"/>
        </w:rPr>
      </w:pPr>
      <w:r>
        <w:rPr>
          <w:rFonts w:ascii="Arial" w:eastAsia="Arial" w:hAnsi="Arial" w:cs="Arial"/>
          <w:b/>
          <w:bCs/>
          <w:noProof/>
          <w:sz w:val="22"/>
          <w:szCs w:val="22"/>
          <w14:ligatures w14:val="standardContextual"/>
        </w:rPr>
        <mc:AlternateContent>
          <mc:Choice Requires="wps">
            <w:drawing>
              <wp:anchor distT="0" distB="0" distL="114300" distR="114300" simplePos="0" relativeHeight="251663360" behindDoc="0" locked="0" layoutInCell="1" allowOverlap="1" wp14:anchorId="6CACC671" wp14:editId="3B45C86C">
                <wp:simplePos x="0" y="0"/>
                <wp:positionH relativeFrom="column">
                  <wp:posOffset>3006090</wp:posOffset>
                </wp:positionH>
                <wp:positionV relativeFrom="paragraph">
                  <wp:posOffset>169545</wp:posOffset>
                </wp:positionV>
                <wp:extent cx="2368550" cy="0"/>
                <wp:effectExtent l="0" t="0" r="0" b="0"/>
                <wp:wrapNone/>
                <wp:docPr id="1322253179" name="Conector recto 6"/>
                <wp:cNvGraphicFramePr/>
                <a:graphic xmlns:a="http://schemas.openxmlformats.org/drawingml/2006/main">
                  <a:graphicData uri="http://schemas.microsoft.com/office/word/2010/wordprocessingShape">
                    <wps:wsp>
                      <wps:cNvCnPr/>
                      <wps:spPr>
                        <a:xfrm>
                          <a:off x="0" y="0"/>
                          <a:ext cx="2368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8DDAAA" id="Conector recto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36.7pt,13.35pt" to="423.2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" strokecolor="black [3200]" strokeweight=".5pt">
                <v:stroke joinstyle="miter"/>
              </v:line>
            </w:pict>
          </mc:Fallback>
        </mc:AlternateContent>
      </w:r>
      <w:r>
        <w:rPr>
          <w:rFonts w:ascii="Arial" w:eastAsia="Arial" w:hAnsi="Arial" w:cs="Arial"/>
          <w:b/>
          <w:bCs/>
          <w:noProof/>
          <w:sz w:val="22"/>
          <w:szCs w:val="22"/>
          <w14:ligatures w14:val="standardContextual"/>
        </w:rPr>
        <mc:AlternateContent>
          <mc:Choice Requires="wps">
            <w:drawing>
              <wp:anchor distT="0" distB="0" distL="114300" distR="114300" simplePos="0" relativeHeight="251662336" behindDoc="0" locked="0" layoutInCell="1" allowOverlap="1" wp14:anchorId="7F26BC4F" wp14:editId="0C13242E">
                <wp:simplePos x="0" y="0"/>
                <wp:positionH relativeFrom="column">
                  <wp:posOffset>248285</wp:posOffset>
                </wp:positionH>
                <wp:positionV relativeFrom="paragraph">
                  <wp:posOffset>169545</wp:posOffset>
                </wp:positionV>
                <wp:extent cx="2320290" cy="0"/>
                <wp:effectExtent l="0" t="0" r="0" b="0"/>
                <wp:wrapNone/>
                <wp:docPr id="1658839743" name="Conector recto 5"/>
                <wp:cNvGraphicFramePr/>
                <a:graphic xmlns:a="http://schemas.openxmlformats.org/drawingml/2006/main">
                  <a:graphicData uri="http://schemas.microsoft.com/office/word/2010/wordprocessingShape">
                    <wps:wsp>
                      <wps:cNvCnPr/>
                      <wps:spPr>
                        <a:xfrm>
                          <a:off x="0" y="0"/>
                          <a:ext cx="23202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882EB8" id="Conector recto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55pt,13.35pt" to="202.2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" strokecolor="black [3200]" strokeweight=".5pt">
                <v:stroke joinstyle="miter"/>
              </v:line>
            </w:pict>
          </mc:Fallback>
        </mc:AlternateContent>
      </w:r>
    </w:p>
    <w:tbl>
      <w:tblPr>
        <w:tblStyle w:val="Tablaconcuadrcula"/>
        <w:tblW w:w="8483"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2"/>
        <w:gridCol w:w="330"/>
        <w:gridCol w:w="4071"/>
      </w:tblGrid>
      <w:tr w:rsidR="00152810" w:rsidRPr="00F751E2" w14:paraId="0A87D271" w14:textId="77777777" w:rsidTr="00152810">
        <w:trPr>
          <w:trHeight w:val="1243"/>
        </w:trPr>
        <w:tc>
          <w:tcPr>
            <w:tcW w:w="4082" w:type="dxa"/>
          </w:tcPr>
          <w:p w14:paraId="1D311485" w14:textId="77777777" w:rsidR="00152810" w:rsidRPr="00F751E2" w:rsidRDefault="00152810" w:rsidP="00131E9C">
            <w:pPr>
              <w:jc w:val="center"/>
              <w:rPr>
                <w:rFonts w:ascii="Arial" w:eastAsia="Arial" w:hAnsi="Arial" w:cs="Arial"/>
                <w:b/>
                <w:bCs/>
                <w:sz w:val="22"/>
                <w:szCs w:val="22"/>
                <w:lang w:val="es-MX"/>
              </w:rPr>
            </w:pPr>
            <w:r w:rsidRPr="00F751E2">
              <w:rPr>
                <w:rFonts w:ascii="Arial" w:eastAsia="Arial" w:hAnsi="Arial" w:cs="Arial"/>
                <w:b/>
                <w:bCs/>
                <w:sz w:val="22"/>
                <w:szCs w:val="22"/>
                <w:lang w:val="es-MX"/>
              </w:rPr>
              <w:t>Gilberto Tinajero Díaz</w:t>
            </w:r>
          </w:p>
          <w:p w14:paraId="7EECE1AB" w14:textId="77777777" w:rsidR="00152810" w:rsidRPr="00F751E2" w:rsidRDefault="00152810" w:rsidP="00131E9C">
            <w:pPr>
              <w:jc w:val="center"/>
              <w:rPr>
                <w:rFonts w:ascii="Arial" w:eastAsia="Arial" w:hAnsi="Arial" w:cs="Arial"/>
                <w:sz w:val="20"/>
                <w:szCs w:val="20"/>
                <w:lang w:val="es-MX"/>
              </w:rPr>
            </w:pPr>
            <w:r w:rsidRPr="00F751E2">
              <w:rPr>
                <w:rFonts w:ascii="Arial" w:eastAsia="Arial" w:hAnsi="Arial" w:cs="Arial"/>
                <w:sz w:val="20"/>
                <w:szCs w:val="20"/>
                <w:lang w:val="es-MX"/>
              </w:rPr>
              <w:t xml:space="preserve">Presidente del COCODI y </w:t>
            </w:r>
          </w:p>
          <w:p w14:paraId="609A5587" w14:textId="77777777" w:rsidR="00152810" w:rsidRPr="00F751E2" w:rsidRDefault="00152810" w:rsidP="00131E9C">
            <w:pPr>
              <w:jc w:val="center"/>
              <w:rPr>
                <w:rFonts w:ascii="Arial" w:eastAsia="Arial" w:hAnsi="Arial" w:cs="Arial"/>
                <w:sz w:val="21"/>
                <w:szCs w:val="21"/>
                <w:lang w:val="es-MX"/>
              </w:rPr>
            </w:pPr>
            <w:r w:rsidRPr="00F751E2">
              <w:rPr>
                <w:rFonts w:ascii="Arial" w:eastAsia="Arial" w:hAnsi="Arial" w:cs="Arial"/>
                <w:sz w:val="20"/>
                <w:szCs w:val="20"/>
                <w:lang w:val="es-MX"/>
              </w:rPr>
              <w:t>Secretario Técnico del SEAJAL</w:t>
            </w:r>
          </w:p>
        </w:tc>
        <w:tc>
          <w:tcPr>
            <w:tcW w:w="330" w:type="dxa"/>
          </w:tcPr>
          <w:p w14:paraId="1BD0185A" w14:textId="77777777" w:rsidR="00152810" w:rsidRPr="00F751E2" w:rsidRDefault="00152810" w:rsidP="00131E9C">
            <w:pPr>
              <w:jc w:val="both"/>
              <w:rPr>
                <w:rFonts w:ascii="Arial" w:eastAsia="Arial" w:hAnsi="Arial" w:cs="Arial"/>
                <w:sz w:val="21"/>
                <w:szCs w:val="21"/>
                <w:lang w:val="es-MX"/>
              </w:rPr>
            </w:pPr>
          </w:p>
        </w:tc>
        <w:tc>
          <w:tcPr>
            <w:tcW w:w="4071" w:type="dxa"/>
          </w:tcPr>
          <w:p w14:paraId="1942F549" w14:textId="77777777" w:rsidR="00152810" w:rsidRPr="00F751E2" w:rsidRDefault="00152810" w:rsidP="00131E9C">
            <w:pPr>
              <w:jc w:val="center"/>
              <w:rPr>
                <w:rFonts w:ascii="Arial" w:eastAsia="Arial" w:hAnsi="Arial" w:cs="Arial"/>
                <w:b/>
                <w:bCs/>
                <w:sz w:val="22"/>
                <w:szCs w:val="22"/>
                <w:lang w:val="es-MX"/>
              </w:rPr>
            </w:pPr>
            <w:r w:rsidRPr="00F751E2">
              <w:rPr>
                <w:rFonts w:ascii="Arial" w:eastAsia="Arial" w:hAnsi="Arial" w:cs="Arial"/>
                <w:b/>
                <w:bCs/>
                <w:sz w:val="22"/>
                <w:szCs w:val="22"/>
                <w:lang w:val="es-MX"/>
              </w:rPr>
              <w:t>Jorge Luis Valdez López</w:t>
            </w:r>
          </w:p>
          <w:p w14:paraId="38C8BB06" w14:textId="77777777" w:rsidR="00152810" w:rsidRPr="00F751E2" w:rsidRDefault="00152810" w:rsidP="00131E9C">
            <w:pPr>
              <w:jc w:val="center"/>
              <w:rPr>
                <w:rFonts w:ascii="Arial" w:eastAsia="Arial" w:hAnsi="Arial" w:cs="Arial"/>
                <w:sz w:val="20"/>
                <w:szCs w:val="20"/>
                <w:lang w:val="es-MX"/>
              </w:rPr>
            </w:pPr>
            <w:r w:rsidRPr="00F751E2">
              <w:rPr>
                <w:rFonts w:ascii="Arial" w:eastAsia="Arial" w:hAnsi="Arial" w:cs="Arial"/>
                <w:sz w:val="20"/>
                <w:szCs w:val="20"/>
                <w:lang w:val="es-MX"/>
              </w:rPr>
              <w:t xml:space="preserve">Vocal Ejecutivo del COCODI y </w:t>
            </w:r>
          </w:p>
          <w:p w14:paraId="78AC7470" w14:textId="28DB0226" w:rsidR="00152810" w:rsidRDefault="00152810" w:rsidP="00725E39">
            <w:pPr>
              <w:jc w:val="center"/>
              <w:rPr>
                <w:rFonts w:ascii="Arial" w:eastAsia="Arial" w:hAnsi="Arial" w:cs="Arial"/>
                <w:sz w:val="20"/>
                <w:szCs w:val="20"/>
                <w:lang w:val="es-MX"/>
              </w:rPr>
            </w:pPr>
            <w:r w:rsidRPr="00F751E2">
              <w:rPr>
                <w:rFonts w:ascii="Arial" w:eastAsia="Arial" w:hAnsi="Arial" w:cs="Arial"/>
                <w:sz w:val="20"/>
                <w:szCs w:val="20"/>
                <w:lang w:val="es-MX"/>
              </w:rPr>
              <w:t>Coordinador de Control Intern</w:t>
            </w:r>
            <w:r>
              <w:rPr>
                <w:rFonts w:ascii="Arial" w:eastAsia="Arial" w:hAnsi="Arial" w:cs="Arial"/>
                <w:sz w:val="20"/>
                <w:szCs w:val="20"/>
                <w:lang w:val="es-MX"/>
              </w:rPr>
              <w:t>o</w:t>
            </w:r>
          </w:p>
          <w:p w14:paraId="0AFBDA9C" w14:textId="77777777" w:rsidR="00152810" w:rsidRPr="00721FDC" w:rsidRDefault="00152810" w:rsidP="00131E9C">
            <w:pPr>
              <w:rPr>
                <w:rFonts w:ascii="Arial" w:eastAsia="Arial" w:hAnsi="Arial" w:cs="Arial"/>
                <w:sz w:val="20"/>
                <w:szCs w:val="20"/>
                <w:lang w:val="es-MX"/>
              </w:rPr>
            </w:pPr>
          </w:p>
          <w:p w14:paraId="7AFE5821" w14:textId="77777777" w:rsidR="00152810" w:rsidRPr="00F751E2" w:rsidRDefault="00152810" w:rsidP="00131E9C">
            <w:pPr>
              <w:jc w:val="center"/>
              <w:rPr>
                <w:rFonts w:ascii="Arial" w:eastAsia="Arial" w:hAnsi="Arial" w:cs="Arial"/>
                <w:sz w:val="21"/>
                <w:szCs w:val="21"/>
                <w:lang w:val="es-MX"/>
              </w:rPr>
            </w:pPr>
            <w:r>
              <w:rPr>
                <w:rFonts w:ascii="Arial" w:eastAsia="Arial" w:hAnsi="Arial" w:cs="Arial"/>
                <w:noProof/>
                <w:sz w:val="21"/>
                <w:szCs w:val="21"/>
                <w14:ligatures w14:val="standardContextual"/>
              </w:rPr>
              <mc:AlternateContent>
                <mc:Choice Requires="wps">
                  <w:drawing>
                    <wp:anchor distT="0" distB="0" distL="114300" distR="114300" simplePos="0" relativeHeight="251665408" behindDoc="0" locked="0" layoutInCell="1" allowOverlap="1" wp14:anchorId="555FA764" wp14:editId="51A58763">
                      <wp:simplePos x="0" y="0"/>
                      <wp:positionH relativeFrom="column">
                        <wp:posOffset>-23553</wp:posOffset>
                      </wp:positionH>
                      <wp:positionV relativeFrom="paragraph">
                        <wp:posOffset>618490</wp:posOffset>
                      </wp:positionV>
                      <wp:extent cx="2525337" cy="346"/>
                      <wp:effectExtent l="0" t="0" r="0" b="0"/>
                      <wp:wrapNone/>
                      <wp:docPr id="1858539165" name="Conector recto 9"/>
                      <wp:cNvGraphicFramePr/>
                      <a:graphic xmlns:a="http://schemas.openxmlformats.org/drawingml/2006/main">
                        <a:graphicData uri="http://schemas.microsoft.com/office/word/2010/wordprocessingShape">
                          <wps:wsp>
                            <wps:cNvCnPr/>
                            <wps:spPr>
                              <a:xfrm>
                                <a:off x="0" y="0"/>
                                <a:ext cx="2525337" cy="34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7039225" id="Conector recto 9"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48.7pt" to="197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" strokecolor="black [3200]" strokeweight=".5pt">
                      <v:stroke joinstyle="miter"/>
                    </v:line>
                  </w:pict>
                </mc:Fallback>
              </mc:AlternateContent>
            </w:r>
            <w:r>
              <w:rPr>
                <w:rFonts w:ascii="Arial" w:eastAsia="Arial" w:hAnsi="Arial" w:cs="Arial"/>
                <w:noProof/>
                <w:sz w:val="21"/>
                <w:szCs w:val="21"/>
                <w14:ligatures w14:val="standardContextual"/>
              </w:rPr>
              <mc:AlternateContent>
                <mc:Choice Requires="wps">
                  <w:drawing>
                    <wp:anchor distT="0" distB="0" distL="114300" distR="114300" simplePos="0" relativeHeight="251664384" behindDoc="0" locked="0" layoutInCell="1" allowOverlap="1" wp14:anchorId="5647B58F" wp14:editId="180D0B90">
                      <wp:simplePos x="0" y="0"/>
                      <wp:positionH relativeFrom="column">
                        <wp:posOffset>-2911417</wp:posOffset>
                      </wp:positionH>
                      <wp:positionV relativeFrom="paragraph">
                        <wp:posOffset>618490</wp:posOffset>
                      </wp:positionV>
                      <wp:extent cx="2653088" cy="346"/>
                      <wp:effectExtent l="0" t="0" r="0" b="0"/>
                      <wp:wrapNone/>
                      <wp:docPr id="1205529050" name="Conector recto 8"/>
                      <wp:cNvGraphicFramePr/>
                      <a:graphic xmlns:a="http://schemas.openxmlformats.org/drawingml/2006/main">
                        <a:graphicData uri="http://schemas.microsoft.com/office/word/2010/wordprocessingShape">
                          <wps:wsp>
                            <wps:cNvCnPr/>
                            <wps:spPr>
                              <a:xfrm>
                                <a:off x="0" y="0"/>
                                <a:ext cx="2653088" cy="34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853885B" id="Conector recto 8"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9.25pt,48.7pt" to="-20.3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" strokecolor="black [3200]" strokeweight=".5pt">
                      <v:stroke joinstyle="miter"/>
                    </v:line>
                  </w:pict>
                </mc:Fallback>
              </mc:AlternateContent>
            </w:r>
          </w:p>
        </w:tc>
      </w:tr>
      <w:tr w:rsidR="00152810" w:rsidRPr="00F751E2" w14:paraId="5AE5A8A5" w14:textId="77777777" w:rsidTr="00152810">
        <w:trPr>
          <w:trHeight w:hRule="exact" w:val="2411"/>
        </w:trPr>
        <w:tc>
          <w:tcPr>
            <w:tcW w:w="4082" w:type="dxa"/>
            <w:tcBorders>
              <w:bottom w:val="single" w:sz="4" w:space="0" w:color="auto"/>
            </w:tcBorders>
          </w:tcPr>
          <w:p w14:paraId="721A95C3" w14:textId="77777777" w:rsidR="00152810" w:rsidRDefault="00152810" w:rsidP="00131E9C">
            <w:pPr>
              <w:rPr>
                <w:rFonts w:ascii="Arial" w:eastAsia="Arial" w:hAnsi="Arial" w:cs="Arial"/>
                <w:sz w:val="21"/>
                <w:szCs w:val="21"/>
                <w:lang w:val="es-MX"/>
              </w:rPr>
            </w:pPr>
          </w:p>
          <w:p w14:paraId="00F04BE3" w14:textId="77777777" w:rsidR="00152810" w:rsidRDefault="00152810" w:rsidP="00131E9C">
            <w:pPr>
              <w:rPr>
                <w:rFonts w:ascii="Arial" w:eastAsia="Arial" w:hAnsi="Arial" w:cs="Arial"/>
                <w:sz w:val="21"/>
                <w:szCs w:val="21"/>
                <w:lang w:val="es-MX"/>
              </w:rPr>
            </w:pPr>
          </w:p>
          <w:p w14:paraId="1D9BE243" w14:textId="77777777" w:rsidR="00152810" w:rsidRDefault="00152810" w:rsidP="00131E9C">
            <w:pPr>
              <w:rPr>
                <w:rFonts w:ascii="Arial" w:eastAsia="Arial" w:hAnsi="Arial" w:cs="Arial"/>
                <w:sz w:val="21"/>
                <w:szCs w:val="21"/>
                <w:lang w:val="es-MX"/>
              </w:rPr>
            </w:pPr>
          </w:p>
          <w:p w14:paraId="128A7CA0" w14:textId="77777777" w:rsidR="00152810" w:rsidRDefault="00152810" w:rsidP="00152810">
            <w:pPr>
              <w:jc w:val="center"/>
              <w:rPr>
                <w:rFonts w:ascii="Arial" w:eastAsia="Arial" w:hAnsi="Arial" w:cs="Arial"/>
                <w:sz w:val="21"/>
                <w:szCs w:val="21"/>
                <w:lang w:val="es-MX"/>
              </w:rPr>
            </w:pPr>
            <w:r>
              <w:rPr>
                <w:rFonts w:ascii="Arial" w:eastAsia="Arial" w:hAnsi="Arial" w:cs="Arial"/>
                <w:b/>
                <w:bCs/>
                <w:sz w:val="22"/>
                <w:szCs w:val="22"/>
                <w:lang w:val="es-MX"/>
              </w:rPr>
              <w:t xml:space="preserve">Miguel Ángel </w:t>
            </w:r>
            <w:proofErr w:type="spellStart"/>
            <w:r>
              <w:rPr>
                <w:rFonts w:ascii="Arial" w:eastAsia="Arial" w:hAnsi="Arial" w:cs="Arial"/>
                <w:b/>
                <w:bCs/>
                <w:sz w:val="22"/>
                <w:szCs w:val="22"/>
                <w:lang w:val="es-MX"/>
              </w:rPr>
              <w:t>Juá</w:t>
            </w:r>
            <w:r>
              <w:rPr>
                <w:rFonts w:ascii="Arial" w:eastAsia="Arial" w:hAnsi="Arial" w:cs="Arial"/>
                <w:b/>
                <w:bCs/>
                <w:sz w:val="22"/>
                <w:szCs w:val="22"/>
              </w:rPr>
              <w:t>rez</w:t>
            </w:r>
            <w:proofErr w:type="spellEnd"/>
            <w:r>
              <w:rPr>
                <w:rFonts w:ascii="Arial" w:eastAsia="Arial" w:hAnsi="Arial" w:cs="Arial"/>
                <w:b/>
                <w:bCs/>
                <w:sz w:val="22"/>
                <w:szCs w:val="22"/>
                <w:lang w:val="es-MX"/>
              </w:rPr>
              <w:t xml:space="preserve"> Tello</w:t>
            </w:r>
          </w:p>
          <w:p w14:paraId="497E3EC6" w14:textId="25A8E1BA" w:rsidR="00152810" w:rsidRDefault="00152810" w:rsidP="00131E9C">
            <w:pPr>
              <w:rPr>
                <w:rFonts w:ascii="Arial" w:eastAsia="Arial" w:hAnsi="Arial" w:cs="Arial"/>
                <w:sz w:val="21"/>
                <w:szCs w:val="21"/>
                <w:lang w:val="es-MX"/>
              </w:rPr>
            </w:pPr>
            <w:r>
              <w:rPr>
                <w:rFonts w:ascii="Arial" w:eastAsia="Arial" w:hAnsi="Arial" w:cs="Arial"/>
                <w:sz w:val="21"/>
                <w:szCs w:val="21"/>
                <w:lang w:val="es-MX"/>
              </w:rPr>
              <w:t>Director de Tecnologías y Plata</w:t>
            </w:r>
          </w:p>
          <w:p w14:paraId="0B3B1A7F" w14:textId="77777777" w:rsidR="00152810" w:rsidRDefault="00152810" w:rsidP="00131E9C">
            <w:pPr>
              <w:rPr>
                <w:rFonts w:ascii="Arial" w:eastAsia="Arial" w:hAnsi="Arial" w:cs="Arial"/>
                <w:sz w:val="21"/>
                <w:szCs w:val="21"/>
                <w:lang w:val="es-MX"/>
              </w:rPr>
            </w:pPr>
          </w:p>
          <w:p w14:paraId="75743B2C" w14:textId="77777777" w:rsidR="00152810" w:rsidRDefault="00152810" w:rsidP="00131E9C">
            <w:pPr>
              <w:rPr>
                <w:rFonts w:ascii="Arial" w:eastAsia="Arial" w:hAnsi="Arial" w:cs="Arial"/>
                <w:sz w:val="21"/>
                <w:szCs w:val="21"/>
                <w:lang w:val="es-MX"/>
              </w:rPr>
            </w:pPr>
          </w:p>
          <w:p w14:paraId="070EFA4E" w14:textId="77777777" w:rsidR="00152810" w:rsidRDefault="00152810" w:rsidP="00131E9C">
            <w:pPr>
              <w:rPr>
                <w:rFonts w:ascii="Arial" w:eastAsia="Arial" w:hAnsi="Arial" w:cs="Arial"/>
                <w:sz w:val="21"/>
                <w:szCs w:val="21"/>
                <w:lang w:val="es-MX"/>
              </w:rPr>
            </w:pPr>
          </w:p>
          <w:p w14:paraId="64A5246D" w14:textId="77777777" w:rsidR="00152810" w:rsidRPr="00F751E2" w:rsidRDefault="00152810" w:rsidP="00131E9C">
            <w:pPr>
              <w:rPr>
                <w:rFonts w:ascii="Arial" w:eastAsia="Arial" w:hAnsi="Arial" w:cs="Arial"/>
                <w:sz w:val="21"/>
                <w:szCs w:val="21"/>
                <w:lang w:val="es-MX"/>
              </w:rPr>
            </w:pPr>
          </w:p>
        </w:tc>
        <w:tc>
          <w:tcPr>
            <w:tcW w:w="330" w:type="dxa"/>
          </w:tcPr>
          <w:p w14:paraId="2E735C3D" w14:textId="77777777" w:rsidR="00152810" w:rsidRPr="00F751E2" w:rsidRDefault="00152810" w:rsidP="00131E9C">
            <w:pPr>
              <w:jc w:val="center"/>
              <w:rPr>
                <w:rFonts w:ascii="Arial" w:eastAsia="Arial" w:hAnsi="Arial" w:cs="Arial"/>
                <w:sz w:val="21"/>
                <w:szCs w:val="21"/>
                <w:lang w:val="es-MX"/>
              </w:rPr>
            </w:pPr>
          </w:p>
        </w:tc>
        <w:tc>
          <w:tcPr>
            <w:tcW w:w="4071" w:type="dxa"/>
          </w:tcPr>
          <w:p w14:paraId="6418BFE7" w14:textId="77777777" w:rsidR="00152810" w:rsidRPr="00F751E2" w:rsidRDefault="00152810" w:rsidP="00131E9C">
            <w:pPr>
              <w:jc w:val="center"/>
              <w:rPr>
                <w:rFonts w:ascii="Arial" w:eastAsia="Arial" w:hAnsi="Arial" w:cs="Arial"/>
                <w:sz w:val="21"/>
                <w:szCs w:val="21"/>
                <w:lang w:val="es-MX"/>
              </w:rPr>
            </w:pPr>
          </w:p>
          <w:p w14:paraId="2486E45A" w14:textId="77777777" w:rsidR="00152810" w:rsidRPr="00F751E2" w:rsidRDefault="00152810" w:rsidP="00131E9C">
            <w:pPr>
              <w:jc w:val="center"/>
              <w:rPr>
                <w:rFonts w:ascii="Arial" w:eastAsia="Arial" w:hAnsi="Arial" w:cs="Arial"/>
                <w:sz w:val="21"/>
                <w:szCs w:val="21"/>
                <w:lang w:val="es-MX"/>
              </w:rPr>
            </w:pPr>
          </w:p>
          <w:p w14:paraId="65F30598" w14:textId="77777777" w:rsidR="00152810" w:rsidRDefault="00152810" w:rsidP="00131E9C">
            <w:pPr>
              <w:jc w:val="center"/>
              <w:rPr>
                <w:rFonts w:ascii="Arial" w:eastAsia="Arial" w:hAnsi="Arial" w:cs="Arial"/>
                <w:sz w:val="21"/>
                <w:szCs w:val="21"/>
                <w:lang w:val="es-MX"/>
              </w:rPr>
            </w:pPr>
          </w:p>
          <w:p w14:paraId="17521F42" w14:textId="77777777" w:rsidR="00152810" w:rsidRPr="00F751E2" w:rsidRDefault="00152810" w:rsidP="00152810">
            <w:pPr>
              <w:jc w:val="center"/>
              <w:rPr>
                <w:rFonts w:ascii="Arial" w:eastAsia="Arial" w:hAnsi="Arial" w:cs="Arial"/>
                <w:b/>
                <w:bCs/>
                <w:sz w:val="21"/>
                <w:szCs w:val="21"/>
                <w:lang w:val="es-MX"/>
              </w:rPr>
            </w:pPr>
            <w:r>
              <w:rPr>
                <w:rFonts w:ascii="Arial" w:eastAsia="Arial" w:hAnsi="Arial" w:cs="Arial"/>
                <w:b/>
                <w:bCs/>
                <w:sz w:val="21"/>
                <w:szCs w:val="21"/>
                <w:lang w:val="es-MX"/>
              </w:rPr>
              <w:t>José Antonio Murillo Gladin</w:t>
            </w:r>
          </w:p>
          <w:p w14:paraId="4485EA90" w14:textId="77777777" w:rsidR="00152810" w:rsidRPr="00F751E2" w:rsidRDefault="00152810" w:rsidP="00152810">
            <w:pPr>
              <w:jc w:val="center"/>
              <w:rPr>
                <w:rFonts w:ascii="Arial" w:eastAsia="Arial" w:hAnsi="Arial" w:cs="Arial"/>
                <w:sz w:val="21"/>
                <w:szCs w:val="21"/>
                <w:lang w:val="es-MX"/>
              </w:rPr>
            </w:pPr>
            <w:r w:rsidRPr="00F751E2">
              <w:rPr>
                <w:rFonts w:ascii="Arial" w:eastAsia="Arial" w:hAnsi="Arial" w:cs="Arial"/>
                <w:sz w:val="20"/>
                <w:szCs w:val="20"/>
                <w:lang w:val="es-MX"/>
              </w:rPr>
              <w:t>Coordinador de Asuntos Jurídicos</w:t>
            </w:r>
          </w:p>
          <w:p w14:paraId="372A7B33" w14:textId="77777777" w:rsidR="00152810" w:rsidRDefault="00152810" w:rsidP="00131E9C">
            <w:pPr>
              <w:jc w:val="center"/>
              <w:rPr>
                <w:rFonts w:ascii="Arial" w:eastAsia="Arial" w:hAnsi="Arial" w:cs="Arial"/>
                <w:sz w:val="21"/>
                <w:szCs w:val="21"/>
                <w:lang w:val="es-MX"/>
              </w:rPr>
            </w:pPr>
          </w:p>
          <w:p w14:paraId="73C52B57" w14:textId="77777777" w:rsidR="00152810" w:rsidRDefault="00152810" w:rsidP="00131E9C">
            <w:pPr>
              <w:jc w:val="center"/>
              <w:rPr>
                <w:rFonts w:ascii="Arial" w:eastAsia="Arial" w:hAnsi="Arial" w:cs="Arial"/>
                <w:sz w:val="21"/>
                <w:szCs w:val="21"/>
                <w:lang w:val="es-MX"/>
              </w:rPr>
            </w:pPr>
          </w:p>
          <w:p w14:paraId="6E1CA44F" w14:textId="77777777" w:rsidR="00152810" w:rsidRDefault="00152810" w:rsidP="00131E9C">
            <w:pPr>
              <w:jc w:val="center"/>
              <w:rPr>
                <w:rFonts w:ascii="Arial" w:eastAsia="Arial" w:hAnsi="Arial" w:cs="Arial"/>
                <w:sz w:val="21"/>
                <w:szCs w:val="21"/>
                <w:lang w:val="es-MX"/>
              </w:rPr>
            </w:pPr>
          </w:p>
          <w:p w14:paraId="5BD866B4" w14:textId="77777777" w:rsidR="00152810" w:rsidRDefault="00152810" w:rsidP="00131E9C">
            <w:pPr>
              <w:jc w:val="center"/>
              <w:rPr>
                <w:rFonts w:ascii="Arial" w:eastAsia="Arial" w:hAnsi="Arial" w:cs="Arial"/>
                <w:sz w:val="21"/>
                <w:szCs w:val="21"/>
                <w:lang w:val="es-MX"/>
              </w:rPr>
            </w:pPr>
          </w:p>
          <w:p w14:paraId="17E8F8E9" w14:textId="77777777" w:rsidR="00152810" w:rsidRPr="00F751E2" w:rsidRDefault="00152810" w:rsidP="00131E9C">
            <w:pPr>
              <w:jc w:val="center"/>
              <w:rPr>
                <w:rFonts w:ascii="Arial" w:eastAsia="Arial" w:hAnsi="Arial" w:cs="Arial"/>
                <w:sz w:val="21"/>
                <w:szCs w:val="21"/>
                <w:lang w:val="es-MX"/>
              </w:rPr>
            </w:pPr>
          </w:p>
          <w:p w14:paraId="5FA1BD3D" w14:textId="77777777" w:rsidR="00152810" w:rsidRPr="00F751E2" w:rsidRDefault="00152810" w:rsidP="00131E9C">
            <w:pPr>
              <w:jc w:val="center"/>
              <w:rPr>
                <w:rFonts w:ascii="Arial" w:eastAsia="Arial" w:hAnsi="Arial" w:cs="Arial"/>
                <w:sz w:val="21"/>
                <w:szCs w:val="21"/>
                <w:lang w:val="es-MX"/>
              </w:rPr>
            </w:pPr>
          </w:p>
        </w:tc>
      </w:tr>
      <w:tr w:rsidR="00152810" w:rsidRPr="00F751E2" w14:paraId="6B0C83C3" w14:textId="77777777" w:rsidTr="00152810">
        <w:trPr>
          <w:trHeight w:val="1253"/>
        </w:trPr>
        <w:tc>
          <w:tcPr>
            <w:tcW w:w="4082" w:type="dxa"/>
            <w:tcBorders>
              <w:top w:val="single" w:sz="4" w:space="0" w:color="auto"/>
            </w:tcBorders>
          </w:tcPr>
          <w:p w14:paraId="3783B9D4" w14:textId="77777777" w:rsidR="00152810" w:rsidRDefault="00152810" w:rsidP="00131E9C">
            <w:pPr>
              <w:jc w:val="center"/>
              <w:rPr>
                <w:rFonts w:ascii="Arial" w:eastAsia="Arial" w:hAnsi="Arial" w:cs="Arial"/>
                <w:sz w:val="21"/>
                <w:szCs w:val="21"/>
                <w:lang w:val="es-MX"/>
              </w:rPr>
            </w:pPr>
            <w:r w:rsidRPr="00F751E2">
              <w:rPr>
                <w:rFonts w:ascii="Arial" w:eastAsia="Arial" w:hAnsi="Arial" w:cs="Arial"/>
                <w:b/>
                <w:bCs/>
                <w:sz w:val="22"/>
                <w:szCs w:val="22"/>
                <w:lang w:val="es-MX"/>
              </w:rPr>
              <w:t xml:space="preserve">Erick de Jesús López Montes, </w:t>
            </w:r>
            <w:proofErr w:type="gramStart"/>
            <w:r w:rsidRPr="00F751E2">
              <w:rPr>
                <w:rFonts w:ascii="Arial" w:eastAsia="Arial" w:hAnsi="Arial" w:cs="Arial"/>
                <w:sz w:val="21"/>
                <w:szCs w:val="21"/>
                <w:lang w:val="es-MX"/>
              </w:rPr>
              <w:t>Director</w:t>
            </w:r>
            <w:proofErr w:type="gramEnd"/>
            <w:r w:rsidRPr="00F751E2">
              <w:rPr>
                <w:rFonts w:ascii="Arial" w:eastAsia="Arial" w:hAnsi="Arial" w:cs="Arial"/>
                <w:sz w:val="21"/>
                <w:szCs w:val="21"/>
                <w:lang w:val="es-MX"/>
              </w:rPr>
              <w:t xml:space="preserve"> de Prospectiva y Políticas Públicas</w:t>
            </w:r>
          </w:p>
          <w:p w14:paraId="537CC578" w14:textId="77777777" w:rsidR="00152810" w:rsidRDefault="00152810" w:rsidP="00131E9C">
            <w:pPr>
              <w:jc w:val="center"/>
              <w:rPr>
                <w:rFonts w:ascii="Arial" w:eastAsia="Arial" w:hAnsi="Arial" w:cs="Arial"/>
                <w:sz w:val="21"/>
                <w:szCs w:val="21"/>
                <w:lang w:val="es-MX"/>
              </w:rPr>
            </w:pPr>
          </w:p>
          <w:p w14:paraId="65655005" w14:textId="77777777" w:rsidR="00152810" w:rsidRPr="00F751E2" w:rsidRDefault="00152810" w:rsidP="00131E9C">
            <w:pPr>
              <w:jc w:val="center"/>
              <w:rPr>
                <w:rFonts w:ascii="Arial" w:eastAsia="Arial" w:hAnsi="Arial" w:cs="Arial"/>
                <w:sz w:val="21"/>
                <w:szCs w:val="21"/>
                <w:lang w:val="es-MX"/>
              </w:rPr>
            </w:pPr>
          </w:p>
        </w:tc>
        <w:tc>
          <w:tcPr>
            <w:tcW w:w="330" w:type="dxa"/>
          </w:tcPr>
          <w:p w14:paraId="7ABBBA83" w14:textId="77777777" w:rsidR="00152810" w:rsidRPr="00F751E2" w:rsidRDefault="00152810" w:rsidP="00131E9C">
            <w:pPr>
              <w:jc w:val="both"/>
              <w:rPr>
                <w:rFonts w:ascii="Arial" w:eastAsia="Arial" w:hAnsi="Arial" w:cs="Arial"/>
                <w:sz w:val="21"/>
                <w:szCs w:val="21"/>
                <w:lang w:val="es-MX"/>
              </w:rPr>
            </w:pPr>
          </w:p>
        </w:tc>
        <w:tc>
          <w:tcPr>
            <w:tcW w:w="4071" w:type="dxa"/>
          </w:tcPr>
          <w:p w14:paraId="0EEF269C" w14:textId="77777777" w:rsidR="00152810" w:rsidRPr="00F751E2" w:rsidRDefault="00152810" w:rsidP="00131E9C">
            <w:pPr>
              <w:pBdr>
                <w:top w:val="single" w:sz="4" w:space="1" w:color="auto"/>
              </w:pBdr>
              <w:jc w:val="center"/>
              <w:rPr>
                <w:rFonts w:ascii="Arial" w:eastAsia="Arial" w:hAnsi="Arial" w:cs="Arial"/>
                <w:b/>
                <w:bCs/>
                <w:sz w:val="22"/>
                <w:szCs w:val="22"/>
                <w:lang w:val="es-MX"/>
              </w:rPr>
            </w:pPr>
            <w:r w:rsidRPr="00F751E2">
              <w:rPr>
                <w:rFonts w:ascii="Arial" w:eastAsia="Arial" w:hAnsi="Arial" w:cs="Arial"/>
                <w:b/>
                <w:bCs/>
                <w:sz w:val="22"/>
                <w:szCs w:val="22"/>
                <w:lang w:val="es-MX"/>
              </w:rPr>
              <w:t xml:space="preserve">José Luis Espino Guerrero​ </w:t>
            </w:r>
          </w:p>
          <w:p w14:paraId="07A8DB42" w14:textId="38A3E4BE" w:rsidR="00152810" w:rsidRPr="00F751E2" w:rsidRDefault="00152810" w:rsidP="00131E9C">
            <w:pPr>
              <w:pBdr>
                <w:top w:val="single" w:sz="4" w:space="1" w:color="auto"/>
              </w:pBdr>
              <w:jc w:val="center"/>
              <w:rPr>
                <w:rFonts w:ascii="Arial" w:eastAsia="Arial" w:hAnsi="Arial" w:cs="Arial"/>
                <w:b/>
                <w:bCs/>
                <w:sz w:val="22"/>
                <w:szCs w:val="22"/>
                <w:lang w:val="es-MX"/>
              </w:rPr>
            </w:pPr>
            <w:r w:rsidRPr="00F751E2">
              <w:rPr>
                <w:rFonts w:ascii="Arial" w:eastAsia="Arial" w:hAnsi="Arial" w:cs="Arial"/>
                <w:sz w:val="21"/>
                <w:szCs w:val="21"/>
                <w:lang w:val="es-MX"/>
              </w:rPr>
              <w:t>Jefe de</w:t>
            </w:r>
            <w:r w:rsidR="007020BF">
              <w:rPr>
                <w:rFonts w:ascii="Arial" w:eastAsia="Arial" w:hAnsi="Arial" w:cs="Arial"/>
                <w:sz w:val="21"/>
                <w:szCs w:val="21"/>
                <w:lang w:val="es-MX"/>
              </w:rPr>
              <w:t xml:space="preserve"> </w:t>
            </w:r>
            <w:r w:rsidRPr="00F751E2">
              <w:rPr>
                <w:rFonts w:ascii="Arial" w:eastAsia="Arial" w:hAnsi="Arial" w:cs="Arial"/>
                <w:sz w:val="21"/>
                <w:szCs w:val="21"/>
                <w:lang w:val="es-MX"/>
              </w:rPr>
              <w:t>Departamento de Recursos Financieros</w:t>
            </w:r>
          </w:p>
          <w:p w14:paraId="73F0295F" w14:textId="77777777" w:rsidR="00152810" w:rsidRPr="00F751E2" w:rsidRDefault="00152810" w:rsidP="00131E9C">
            <w:pPr>
              <w:rPr>
                <w:rFonts w:ascii="Arial" w:eastAsia="Arial" w:hAnsi="Arial" w:cs="Arial"/>
                <w:lang w:val="es-MX"/>
              </w:rPr>
            </w:pPr>
          </w:p>
          <w:p w14:paraId="5F701CC4" w14:textId="77777777" w:rsidR="00152810" w:rsidRPr="00F751E2" w:rsidRDefault="00152810" w:rsidP="00131E9C">
            <w:pPr>
              <w:rPr>
                <w:rFonts w:ascii="Arial" w:eastAsia="Arial" w:hAnsi="Arial" w:cs="Arial"/>
                <w:sz w:val="20"/>
                <w:szCs w:val="20"/>
                <w:lang w:val="es-MX"/>
              </w:rPr>
            </w:pPr>
          </w:p>
        </w:tc>
      </w:tr>
      <w:tr w:rsidR="00152810" w:rsidRPr="00F751E2" w14:paraId="634E7712" w14:textId="77777777" w:rsidTr="00131E9C">
        <w:trPr>
          <w:trHeight w:val="941"/>
        </w:trPr>
        <w:tc>
          <w:tcPr>
            <w:tcW w:w="8483" w:type="dxa"/>
            <w:gridSpan w:val="3"/>
          </w:tcPr>
          <w:p w14:paraId="5A27B3A5" w14:textId="77777777" w:rsidR="00152810" w:rsidRPr="00546C9B" w:rsidRDefault="00152810" w:rsidP="00131E9C">
            <w:pPr>
              <w:ind w:left="167"/>
              <w:jc w:val="center"/>
              <w:rPr>
                <w:rFonts w:ascii="Arial" w:eastAsia="Arial" w:hAnsi="Arial" w:cs="Arial"/>
                <w:b/>
                <w:bCs/>
                <w:lang w:val="es-MX"/>
              </w:rPr>
            </w:pPr>
            <w:r w:rsidRPr="00F751E2">
              <w:rPr>
                <w:rFonts w:ascii="Arial" w:eastAsia="Arial" w:hAnsi="Arial" w:cs="Arial"/>
                <w:b/>
                <w:bCs/>
                <w:lang w:val="es-MX"/>
              </w:rPr>
              <w:t>VOCAL</w:t>
            </w:r>
            <w:r>
              <w:rPr>
                <w:rFonts w:ascii="Arial" w:eastAsia="Arial" w:hAnsi="Arial" w:cs="Arial"/>
                <w:b/>
                <w:bCs/>
                <w:lang w:val="es-MX"/>
              </w:rPr>
              <w:t xml:space="preserve"> </w:t>
            </w:r>
            <w:r w:rsidRPr="00F751E2">
              <w:rPr>
                <w:rFonts w:ascii="Arial" w:eastAsia="Arial" w:hAnsi="Arial" w:cs="Arial"/>
                <w:b/>
                <w:bCs/>
                <w:u w:val="single"/>
                <w:lang w:val="es-MX"/>
              </w:rPr>
              <w:t>CON VOZ:</w:t>
            </w:r>
          </w:p>
          <w:p w14:paraId="402398AF" w14:textId="77777777" w:rsidR="00152810" w:rsidRDefault="00152810" w:rsidP="00131E9C">
            <w:pPr>
              <w:ind w:firstLine="25"/>
              <w:jc w:val="center"/>
              <w:rPr>
                <w:rFonts w:ascii="Arial" w:eastAsia="Arial" w:hAnsi="Arial" w:cs="Arial"/>
                <w:b/>
                <w:bCs/>
                <w:u w:val="single"/>
                <w:lang w:val="es-MX"/>
              </w:rPr>
            </w:pPr>
          </w:p>
          <w:p w14:paraId="30A53FF3" w14:textId="77777777" w:rsidR="00152810" w:rsidRPr="00F751E2" w:rsidRDefault="00152810" w:rsidP="00131E9C">
            <w:pPr>
              <w:rPr>
                <w:rFonts w:ascii="Arial" w:eastAsia="Arial" w:hAnsi="Arial" w:cs="Arial"/>
                <w:b/>
                <w:bCs/>
                <w:u w:val="single"/>
                <w:lang w:val="es-MX"/>
              </w:rPr>
            </w:pPr>
          </w:p>
          <w:p w14:paraId="4E9326F7" w14:textId="77777777" w:rsidR="00152810" w:rsidRPr="00F751E2" w:rsidRDefault="00152810" w:rsidP="00131E9C">
            <w:pPr>
              <w:rPr>
                <w:rFonts w:ascii="Arial" w:eastAsia="Arial" w:hAnsi="Arial" w:cs="Arial"/>
                <w:b/>
                <w:bCs/>
                <w:u w:val="single"/>
                <w:lang w:val="es-MX"/>
              </w:rPr>
            </w:pPr>
          </w:p>
          <w:p w14:paraId="7E4ABBD3" w14:textId="77777777" w:rsidR="00152810" w:rsidRPr="00F751E2" w:rsidRDefault="00152810" w:rsidP="00131E9C">
            <w:pPr>
              <w:jc w:val="center"/>
              <w:rPr>
                <w:rFonts w:ascii="Arial" w:eastAsia="Arial" w:hAnsi="Arial" w:cs="Arial"/>
                <w:b/>
                <w:bCs/>
                <w:sz w:val="22"/>
                <w:szCs w:val="22"/>
                <w:lang w:val="es-MX"/>
              </w:rPr>
            </w:pPr>
            <w:r w:rsidRPr="00F751E2">
              <w:rPr>
                <w:rFonts w:ascii="Arial" w:eastAsia="Arial" w:hAnsi="Arial" w:cs="Arial"/>
                <w:noProof/>
                <w:sz w:val="20"/>
                <w:szCs w:val="20"/>
                <w14:ligatures w14:val="standardContextual"/>
              </w:rPr>
              <mc:AlternateContent>
                <mc:Choice Requires="wps">
                  <w:drawing>
                    <wp:anchor distT="0" distB="0" distL="114300" distR="114300" simplePos="0" relativeHeight="251659264" behindDoc="0" locked="0" layoutInCell="1" allowOverlap="1" wp14:anchorId="47815A45" wp14:editId="4870E36E">
                      <wp:simplePos x="0" y="0"/>
                      <wp:positionH relativeFrom="column">
                        <wp:posOffset>1375361</wp:posOffset>
                      </wp:positionH>
                      <wp:positionV relativeFrom="paragraph">
                        <wp:posOffset>90170</wp:posOffset>
                      </wp:positionV>
                      <wp:extent cx="2391410" cy="0"/>
                      <wp:effectExtent l="0" t="0" r="8890" b="12700"/>
                      <wp:wrapNone/>
                      <wp:docPr id="1753867961" name="Conector recto 2"/>
                      <wp:cNvGraphicFramePr/>
                      <a:graphic xmlns:a="http://schemas.openxmlformats.org/drawingml/2006/main">
                        <a:graphicData uri="http://schemas.microsoft.com/office/word/2010/wordprocessingShape">
                          <wps:wsp>
                            <wps:cNvCnPr/>
                            <wps:spPr>
                              <a:xfrm>
                                <a:off x="0" y="0"/>
                                <a:ext cx="23914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DF7B61"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8.3pt,7.1pt" to="296.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" strokecolor="black [3200]" strokeweight=".5pt">
                      <v:stroke joinstyle="miter"/>
                    </v:line>
                  </w:pict>
                </mc:Fallback>
              </mc:AlternateContent>
            </w:r>
          </w:p>
          <w:p w14:paraId="141495A6" w14:textId="77777777" w:rsidR="00152810" w:rsidRPr="00C4479E" w:rsidRDefault="00152810" w:rsidP="00131E9C">
            <w:pPr>
              <w:jc w:val="center"/>
              <w:rPr>
                <w:rFonts w:ascii="Arial" w:eastAsia="Arial" w:hAnsi="Arial" w:cs="Arial"/>
                <w:b/>
                <w:bCs/>
                <w:sz w:val="22"/>
                <w:szCs w:val="22"/>
                <w:lang w:val="es-MX"/>
              </w:rPr>
            </w:pPr>
            <w:r w:rsidRPr="00C4479E">
              <w:rPr>
                <w:rFonts w:ascii="Arial" w:eastAsia="Arial" w:hAnsi="Arial" w:cs="Arial"/>
                <w:b/>
                <w:bCs/>
                <w:sz w:val="22"/>
                <w:szCs w:val="22"/>
                <w:lang w:val="es-MX"/>
              </w:rPr>
              <w:t>Ezequiel González Pinedo</w:t>
            </w:r>
          </w:p>
          <w:p w14:paraId="74BDCEDA" w14:textId="77777777" w:rsidR="00152810" w:rsidRDefault="00152810" w:rsidP="00131E9C">
            <w:pPr>
              <w:jc w:val="center"/>
              <w:rPr>
                <w:rFonts w:ascii="Arial" w:eastAsia="Arial" w:hAnsi="Arial" w:cs="Arial"/>
                <w:sz w:val="20"/>
                <w:szCs w:val="20"/>
                <w:lang w:val="es-MX"/>
              </w:rPr>
            </w:pPr>
            <w:r w:rsidRPr="00C4479E">
              <w:rPr>
                <w:rFonts w:ascii="Arial" w:eastAsia="Arial" w:hAnsi="Arial" w:cs="Arial"/>
                <w:sz w:val="20"/>
                <w:szCs w:val="20"/>
                <w:lang w:val="es-MX"/>
              </w:rPr>
              <w:t>Titular del Órgano Interno de Control</w:t>
            </w:r>
          </w:p>
          <w:p w14:paraId="30B58153" w14:textId="77777777" w:rsidR="00152810" w:rsidRDefault="00152810" w:rsidP="00131E9C">
            <w:pPr>
              <w:jc w:val="center"/>
              <w:rPr>
                <w:rFonts w:ascii="Arial" w:eastAsia="Arial" w:hAnsi="Arial" w:cs="Arial"/>
                <w:sz w:val="20"/>
                <w:szCs w:val="20"/>
                <w:lang w:val="es-MX"/>
              </w:rPr>
            </w:pPr>
          </w:p>
          <w:p w14:paraId="3E2F1802" w14:textId="77777777" w:rsidR="00152810" w:rsidRDefault="00152810" w:rsidP="00131E9C">
            <w:pPr>
              <w:rPr>
                <w:rFonts w:ascii="Arial" w:eastAsia="Arial" w:hAnsi="Arial" w:cs="Arial"/>
                <w:sz w:val="20"/>
                <w:szCs w:val="20"/>
                <w:lang w:val="es-MX"/>
              </w:rPr>
            </w:pPr>
          </w:p>
          <w:p w14:paraId="5B4AC602" w14:textId="77777777" w:rsidR="00152810" w:rsidRPr="00F751E2" w:rsidRDefault="00152810" w:rsidP="00131E9C">
            <w:pPr>
              <w:rPr>
                <w:rFonts w:ascii="Arial" w:eastAsia="Arial" w:hAnsi="Arial" w:cs="Arial"/>
                <w:sz w:val="20"/>
                <w:szCs w:val="20"/>
                <w:lang w:val="es-MX"/>
              </w:rPr>
            </w:pPr>
          </w:p>
          <w:p w14:paraId="5E9B1444" w14:textId="77777777" w:rsidR="00152810" w:rsidRPr="00F751E2" w:rsidRDefault="00152810" w:rsidP="00131E9C">
            <w:pPr>
              <w:rPr>
                <w:rFonts w:ascii="Arial" w:eastAsia="Arial" w:hAnsi="Arial" w:cs="Arial"/>
                <w:sz w:val="21"/>
                <w:szCs w:val="21"/>
                <w:lang w:val="es-MX"/>
              </w:rPr>
            </w:pPr>
          </w:p>
          <w:p w14:paraId="7E6550DD" w14:textId="77777777" w:rsidR="00152810" w:rsidRPr="00546C9B" w:rsidRDefault="00152810" w:rsidP="00131E9C">
            <w:pPr>
              <w:ind w:left="167"/>
              <w:jc w:val="center"/>
              <w:rPr>
                <w:rFonts w:ascii="Arial" w:eastAsia="Arial" w:hAnsi="Arial" w:cs="Arial"/>
                <w:b/>
                <w:bCs/>
                <w:lang w:val="es-MX"/>
              </w:rPr>
            </w:pPr>
            <w:r w:rsidRPr="00F751E2">
              <w:rPr>
                <w:rFonts w:ascii="Arial" w:eastAsia="Arial" w:hAnsi="Arial" w:cs="Arial"/>
                <w:b/>
                <w:bCs/>
                <w:lang w:val="es-MX"/>
              </w:rPr>
              <w:t>INVITADOS</w:t>
            </w:r>
            <w:r>
              <w:rPr>
                <w:rFonts w:ascii="Arial" w:eastAsia="Arial" w:hAnsi="Arial" w:cs="Arial"/>
                <w:b/>
                <w:bCs/>
                <w:lang w:val="es-MX"/>
              </w:rPr>
              <w:t xml:space="preserve"> </w:t>
            </w:r>
            <w:r w:rsidRPr="00F751E2">
              <w:rPr>
                <w:rFonts w:ascii="Arial" w:eastAsia="Arial" w:hAnsi="Arial" w:cs="Arial"/>
                <w:b/>
                <w:bCs/>
                <w:u w:val="single"/>
                <w:lang w:val="es-MX"/>
              </w:rPr>
              <w:t>CON VOZ:</w:t>
            </w:r>
          </w:p>
          <w:p w14:paraId="0FDC1829" w14:textId="77777777" w:rsidR="00152810" w:rsidRPr="00F751E2" w:rsidRDefault="00152810" w:rsidP="00131E9C">
            <w:pPr>
              <w:rPr>
                <w:rFonts w:ascii="Arial" w:eastAsia="Arial" w:hAnsi="Arial" w:cs="Arial"/>
                <w:sz w:val="21"/>
                <w:szCs w:val="21"/>
                <w:lang w:val="es-MX"/>
              </w:rPr>
            </w:pPr>
          </w:p>
          <w:p w14:paraId="0997A9B3" w14:textId="77777777" w:rsidR="00152810" w:rsidRDefault="00152810" w:rsidP="00131E9C">
            <w:pPr>
              <w:rPr>
                <w:rFonts w:ascii="Arial" w:eastAsia="Arial" w:hAnsi="Arial" w:cs="Arial"/>
                <w:sz w:val="21"/>
                <w:szCs w:val="21"/>
                <w:lang w:val="es-MX"/>
              </w:rPr>
            </w:pPr>
          </w:p>
          <w:p w14:paraId="6912DCDB" w14:textId="77777777" w:rsidR="00725E39" w:rsidRDefault="00725E39" w:rsidP="00131E9C">
            <w:pPr>
              <w:rPr>
                <w:rFonts w:ascii="Arial" w:eastAsia="Arial" w:hAnsi="Arial" w:cs="Arial"/>
                <w:sz w:val="21"/>
                <w:szCs w:val="21"/>
                <w:lang w:val="es-MX"/>
              </w:rPr>
            </w:pPr>
          </w:p>
          <w:p w14:paraId="53E3C020" w14:textId="13AF9B39" w:rsidR="00152810" w:rsidRPr="00F751E2" w:rsidRDefault="00152810" w:rsidP="00131E9C">
            <w:pPr>
              <w:rPr>
                <w:rFonts w:ascii="Arial" w:eastAsia="Arial" w:hAnsi="Arial" w:cs="Arial"/>
                <w:sz w:val="21"/>
                <w:szCs w:val="21"/>
                <w:lang w:val="es-MX"/>
              </w:rPr>
            </w:pPr>
            <w:r w:rsidRPr="00F751E2">
              <w:rPr>
                <w:rFonts w:ascii="Arial" w:eastAsia="Arial" w:hAnsi="Arial" w:cs="Arial"/>
                <w:noProof/>
                <w:sz w:val="20"/>
                <w:szCs w:val="20"/>
                <w14:ligatures w14:val="standardContextual"/>
              </w:rPr>
              <mc:AlternateContent>
                <mc:Choice Requires="wps">
                  <w:drawing>
                    <wp:anchor distT="0" distB="0" distL="114300" distR="114300" simplePos="0" relativeHeight="251660288" behindDoc="0" locked="0" layoutInCell="1" allowOverlap="1" wp14:anchorId="2DD1CF0D" wp14:editId="6500E243">
                      <wp:simplePos x="0" y="0"/>
                      <wp:positionH relativeFrom="column">
                        <wp:posOffset>2592949</wp:posOffset>
                      </wp:positionH>
                      <wp:positionV relativeFrom="paragraph">
                        <wp:posOffset>93638</wp:posOffset>
                      </wp:positionV>
                      <wp:extent cx="2391410" cy="0"/>
                      <wp:effectExtent l="0" t="0" r="8890" b="12700"/>
                      <wp:wrapNone/>
                      <wp:docPr id="181371882" name="Conector recto 2"/>
                      <wp:cNvGraphicFramePr/>
                      <a:graphic xmlns:a="http://schemas.openxmlformats.org/drawingml/2006/main">
                        <a:graphicData uri="http://schemas.microsoft.com/office/word/2010/wordprocessingShape">
                          <wps:wsp>
                            <wps:cNvCnPr/>
                            <wps:spPr>
                              <a:xfrm>
                                <a:off x="0" y="0"/>
                                <a:ext cx="23914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F5FBB0" id="Conector recto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04.15pt,7.35pt" to="392.4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" strokecolor="black [3200]" strokeweight=".5pt">
                      <v:stroke joinstyle="miter"/>
                    </v:line>
                  </w:pict>
                </mc:Fallback>
              </mc:AlternateContent>
            </w:r>
            <w:r w:rsidRPr="00F751E2">
              <w:rPr>
                <w:rFonts w:ascii="Arial" w:eastAsia="Arial" w:hAnsi="Arial" w:cs="Arial"/>
                <w:noProof/>
                <w:sz w:val="20"/>
                <w:szCs w:val="20"/>
                <w14:ligatures w14:val="standardContextual"/>
              </w:rPr>
              <mc:AlternateContent>
                <mc:Choice Requires="wps">
                  <w:drawing>
                    <wp:anchor distT="0" distB="0" distL="114300" distR="114300" simplePos="0" relativeHeight="251661312" behindDoc="0" locked="0" layoutInCell="1" allowOverlap="1" wp14:anchorId="6DF51B8C" wp14:editId="6F2EC9AF">
                      <wp:simplePos x="0" y="0"/>
                      <wp:positionH relativeFrom="column">
                        <wp:posOffset>635</wp:posOffset>
                      </wp:positionH>
                      <wp:positionV relativeFrom="paragraph">
                        <wp:posOffset>93931</wp:posOffset>
                      </wp:positionV>
                      <wp:extent cx="2391410" cy="0"/>
                      <wp:effectExtent l="0" t="0" r="8890" b="12700"/>
                      <wp:wrapNone/>
                      <wp:docPr id="1381928457" name="Conector recto 2"/>
                      <wp:cNvGraphicFramePr/>
                      <a:graphic xmlns:a="http://schemas.openxmlformats.org/drawingml/2006/main">
                        <a:graphicData uri="http://schemas.microsoft.com/office/word/2010/wordprocessingShape">
                          <wps:wsp>
                            <wps:cNvCnPr/>
                            <wps:spPr>
                              <a:xfrm>
                                <a:off x="0" y="0"/>
                                <a:ext cx="23914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C6FE56" id="Conector recto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5pt,7.4pt" to="188.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" strokecolor="black [3200]" strokeweight=".5pt">
                      <v:stroke joinstyle="miter"/>
                    </v:line>
                  </w:pict>
                </mc:Fallback>
              </mc:AlternateContent>
            </w:r>
          </w:p>
        </w:tc>
      </w:tr>
      <w:tr w:rsidR="00152810" w:rsidRPr="00F751E2" w14:paraId="1B3BDD1E" w14:textId="77777777" w:rsidTr="002203A4">
        <w:trPr>
          <w:trHeight w:val="2038"/>
        </w:trPr>
        <w:tc>
          <w:tcPr>
            <w:tcW w:w="4082" w:type="dxa"/>
            <w:tcBorders>
              <w:bottom w:val="single" w:sz="4" w:space="0" w:color="auto"/>
            </w:tcBorders>
          </w:tcPr>
          <w:p w14:paraId="543AD983" w14:textId="295A2520" w:rsidR="00152810" w:rsidRPr="006852C1" w:rsidRDefault="00152810" w:rsidP="00131E9C">
            <w:pPr>
              <w:jc w:val="center"/>
              <w:rPr>
                <w:rFonts w:ascii="Arial" w:eastAsia="Arial" w:hAnsi="Arial" w:cs="Arial"/>
                <w:b/>
                <w:bCs/>
                <w:sz w:val="21"/>
                <w:szCs w:val="21"/>
                <w:lang w:val="es-MX"/>
              </w:rPr>
            </w:pPr>
            <w:r>
              <w:rPr>
                <w:rFonts w:ascii="Arial" w:eastAsia="Arial" w:hAnsi="Arial" w:cs="Arial"/>
                <w:b/>
                <w:bCs/>
                <w:sz w:val="21"/>
                <w:szCs w:val="21"/>
                <w:lang w:val="es-MX"/>
              </w:rPr>
              <w:t>Miguel Navarro Flores</w:t>
            </w:r>
          </w:p>
          <w:p w14:paraId="70B7469C" w14:textId="50C7DE78" w:rsidR="00152810" w:rsidRPr="003B6108" w:rsidRDefault="00152810" w:rsidP="00131E9C">
            <w:pPr>
              <w:jc w:val="center"/>
              <w:rPr>
                <w:rFonts w:ascii="Arial" w:eastAsia="Arial" w:hAnsi="Arial" w:cs="Arial"/>
                <w:sz w:val="21"/>
                <w:szCs w:val="21"/>
                <w:lang w:val="es-MX"/>
              </w:rPr>
            </w:pPr>
            <w:r>
              <w:rPr>
                <w:rFonts w:ascii="Arial" w:eastAsia="Arial" w:hAnsi="Arial" w:cs="Arial"/>
                <w:sz w:val="21"/>
                <w:szCs w:val="21"/>
                <w:lang w:val="es-MX"/>
              </w:rPr>
              <w:t xml:space="preserve">Titular de </w:t>
            </w:r>
            <w:proofErr w:type="spellStart"/>
            <w:r>
              <w:rPr>
                <w:rFonts w:ascii="Arial" w:eastAsia="Arial" w:hAnsi="Arial" w:cs="Arial"/>
                <w:sz w:val="21"/>
                <w:szCs w:val="21"/>
                <w:lang w:val="es-MX"/>
              </w:rPr>
              <w:t>Ia</w:t>
            </w:r>
            <w:proofErr w:type="spellEnd"/>
            <w:r>
              <w:rPr>
                <w:rFonts w:ascii="Arial" w:eastAsia="Arial" w:hAnsi="Arial" w:cs="Arial"/>
                <w:sz w:val="21"/>
                <w:szCs w:val="21"/>
                <w:lang w:val="es-MX"/>
              </w:rPr>
              <w:t xml:space="preserve"> Unidad de Transparencia</w:t>
            </w:r>
          </w:p>
          <w:p w14:paraId="421CCE93" w14:textId="77777777" w:rsidR="00152810" w:rsidRDefault="00152810" w:rsidP="00131E9C">
            <w:pPr>
              <w:jc w:val="center"/>
              <w:rPr>
                <w:rFonts w:ascii="Arial" w:eastAsia="Arial" w:hAnsi="Arial" w:cs="Arial"/>
                <w:sz w:val="20"/>
                <w:szCs w:val="20"/>
                <w:lang w:val="es-MX"/>
              </w:rPr>
            </w:pPr>
          </w:p>
          <w:p w14:paraId="43CD5AAA" w14:textId="77777777" w:rsidR="00152810" w:rsidRDefault="00152810" w:rsidP="00131E9C">
            <w:pPr>
              <w:rPr>
                <w:rFonts w:ascii="Arial" w:eastAsia="Arial" w:hAnsi="Arial" w:cs="Arial"/>
                <w:sz w:val="20"/>
                <w:szCs w:val="20"/>
                <w:lang w:val="es-MX"/>
              </w:rPr>
            </w:pPr>
          </w:p>
          <w:p w14:paraId="242F85DA" w14:textId="77777777" w:rsidR="00725E39" w:rsidRDefault="00725E39" w:rsidP="00131E9C">
            <w:pPr>
              <w:rPr>
                <w:rFonts w:ascii="Arial" w:eastAsia="Arial" w:hAnsi="Arial" w:cs="Arial"/>
                <w:sz w:val="20"/>
                <w:szCs w:val="20"/>
                <w:lang w:val="es-MX"/>
              </w:rPr>
            </w:pPr>
          </w:p>
          <w:p w14:paraId="756B8DB9" w14:textId="77777777" w:rsidR="00725E39" w:rsidRDefault="00725E39" w:rsidP="00131E9C">
            <w:pPr>
              <w:rPr>
                <w:rFonts w:ascii="Arial" w:eastAsia="Arial" w:hAnsi="Arial" w:cs="Arial"/>
                <w:sz w:val="20"/>
                <w:szCs w:val="20"/>
                <w:lang w:val="es-MX"/>
              </w:rPr>
            </w:pPr>
          </w:p>
          <w:p w14:paraId="4FB1DA46" w14:textId="77777777" w:rsidR="00725E39" w:rsidRDefault="00725E39" w:rsidP="00131E9C">
            <w:pPr>
              <w:rPr>
                <w:rFonts w:ascii="Arial" w:eastAsia="Arial" w:hAnsi="Arial" w:cs="Arial"/>
                <w:sz w:val="20"/>
                <w:szCs w:val="20"/>
                <w:lang w:val="es-MX"/>
              </w:rPr>
            </w:pPr>
          </w:p>
          <w:p w14:paraId="0B20D066" w14:textId="77777777" w:rsidR="00725E39" w:rsidRDefault="00725E39" w:rsidP="00131E9C">
            <w:pPr>
              <w:rPr>
                <w:rFonts w:ascii="Arial" w:eastAsia="Arial" w:hAnsi="Arial" w:cs="Arial"/>
                <w:sz w:val="20"/>
                <w:szCs w:val="20"/>
                <w:lang w:val="es-MX"/>
              </w:rPr>
            </w:pPr>
          </w:p>
          <w:p w14:paraId="430B3360" w14:textId="77777777" w:rsidR="00725E39" w:rsidRDefault="00725E39" w:rsidP="00131E9C">
            <w:pPr>
              <w:rPr>
                <w:rFonts w:ascii="Arial" w:eastAsia="Arial" w:hAnsi="Arial" w:cs="Arial"/>
                <w:sz w:val="20"/>
                <w:szCs w:val="20"/>
                <w:lang w:val="es-MX"/>
              </w:rPr>
            </w:pPr>
          </w:p>
          <w:p w14:paraId="662DB9A3" w14:textId="77777777" w:rsidR="00725E39" w:rsidRPr="00F751E2" w:rsidRDefault="00725E39" w:rsidP="00131E9C">
            <w:pPr>
              <w:rPr>
                <w:rFonts w:ascii="Arial" w:eastAsia="Arial" w:hAnsi="Arial" w:cs="Arial"/>
                <w:sz w:val="20"/>
                <w:szCs w:val="20"/>
                <w:lang w:val="es-MX"/>
              </w:rPr>
            </w:pPr>
          </w:p>
        </w:tc>
        <w:tc>
          <w:tcPr>
            <w:tcW w:w="330" w:type="dxa"/>
          </w:tcPr>
          <w:p w14:paraId="03379310" w14:textId="77777777" w:rsidR="00152810" w:rsidRPr="00F751E2" w:rsidRDefault="00152810" w:rsidP="00131E9C">
            <w:pPr>
              <w:jc w:val="both"/>
              <w:rPr>
                <w:rFonts w:ascii="Arial" w:eastAsia="Arial" w:hAnsi="Arial" w:cs="Arial"/>
                <w:sz w:val="21"/>
                <w:szCs w:val="21"/>
                <w:lang w:val="es-MX"/>
              </w:rPr>
            </w:pPr>
          </w:p>
        </w:tc>
        <w:tc>
          <w:tcPr>
            <w:tcW w:w="4071" w:type="dxa"/>
          </w:tcPr>
          <w:p w14:paraId="06116F0F" w14:textId="77777777" w:rsidR="00152810" w:rsidRPr="00F751E2" w:rsidRDefault="00152810" w:rsidP="00131E9C">
            <w:pPr>
              <w:ind w:left="-256"/>
              <w:jc w:val="center"/>
              <w:rPr>
                <w:rFonts w:ascii="Arial" w:eastAsia="Arial" w:hAnsi="Arial" w:cs="Arial"/>
                <w:b/>
                <w:bCs/>
                <w:sz w:val="22"/>
                <w:szCs w:val="22"/>
                <w:lang w:val="es-MX"/>
              </w:rPr>
            </w:pPr>
            <w:r w:rsidRPr="00F751E2">
              <w:rPr>
                <w:rFonts w:ascii="Arial" w:eastAsia="Arial" w:hAnsi="Arial" w:cs="Arial"/>
                <w:b/>
                <w:bCs/>
                <w:sz w:val="22"/>
                <w:szCs w:val="22"/>
                <w:lang w:val="es-MX"/>
              </w:rPr>
              <w:t xml:space="preserve">Jessica Avalos </w:t>
            </w:r>
            <w:r>
              <w:rPr>
                <w:rFonts w:ascii="Arial" w:eastAsia="Arial" w:hAnsi="Arial" w:cs="Arial"/>
                <w:b/>
                <w:bCs/>
                <w:sz w:val="22"/>
                <w:szCs w:val="22"/>
                <w:lang w:val="es-MX"/>
              </w:rPr>
              <w:t>A</w:t>
            </w:r>
            <w:r w:rsidRPr="00F751E2">
              <w:rPr>
                <w:rFonts w:ascii="Arial" w:eastAsia="Arial" w:hAnsi="Arial" w:cs="Arial"/>
                <w:b/>
                <w:bCs/>
                <w:sz w:val="22"/>
                <w:szCs w:val="22"/>
                <w:lang w:val="es-MX"/>
              </w:rPr>
              <w:t xml:space="preserve">lvarez </w:t>
            </w:r>
          </w:p>
          <w:p w14:paraId="65DE464D" w14:textId="77777777" w:rsidR="00152810" w:rsidRPr="003B6108" w:rsidRDefault="00152810" w:rsidP="00131E9C">
            <w:pPr>
              <w:ind w:left="-126" w:firstLine="11"/>
              <w:jc w:val="center"/>
              <w:rPr>
                <w:rFonts w:ascii="Arial" w:eastAsia="Arial" w:hAnsi="Arial" w:cs="Arial"/>
                <w:sz w:val="21"/>
                <w:szCs w:val="21"/>
                <w:lang w:val="es-MX"/>
              </w:rPr>
            </w:pPr>
            <w:r w:rsidRPr="003B6108">
              <w:rPr>
                <w:rFonts w:ascii="Arial" w:eastAsia="Arial" w:hAnsi="Arial" w:cs="Arial"/>
                <w:sz w:val="21"/>
                <w:szCs w:val="21"/>
                <w:lang w:val="es-MX"/>
              </w:rPr>
              <w:t xml:space="preserve">Enlace del Sistema de Control Interno y Administración de Riesgos y </w:t>
            </w:r>
            <w:proofErr w:type="gramStart"/>
            <w:r w:rsidRPr="003B6108">
              <w:rPr>
                <w:rFonts w:ascii="Arial" w:eastAsia="Arial" w:hAnsi="Arial" w:cs="Arial"/>
                <w:sz w:val="21"/>
                <w:szCs w:val="21"/>
                <w:lang w:val="es-MX"/>
              </w:rPr>
              <w:t>Jefa</w:t>
            </w:r>
            <w:proofErr w:type="gramEnd"/>
            <w:r w:rsidRPr="003B6108">
              <w:rPr>
                <w:rFonts w:ascii="Arial" w:eastAsia="Arial" w:hAnsi="Arial" w:cs="Arial"/>
                <w:sz w:val="21"/>
                <w:szCs w:val="21"/>
                <w:lang w:val="es-MX"/>
              </w:rPr>
              <w:t xml:space="preserve"> de Archivo</w:t>
            </w:r>
          </w:p>
        </w:tc>
      </w:tr>
      <w:tr w:rsidR="00152810" w:rsidRPr="00F751E2" w14:paraId="4044D633" w14:textId="77777777" w:rsidTr="002203A4">
        <w:trPr>
          <w:trHeight w:val="2038"/>
        </w:trPr>
        <w:tc>
          <w:tcPr>
            <w:tcW w:w="4082" w:type="dxa"/>
          </w:tcPr>
          <w:p w14:paraId="3402D7C6" w14:textId="77777777" w:rsidR="002203A4" w:rsidRDefault="002203A4" w:rsidP="002203A4">
            <w:pPr>
              <w:jc w:val="center"/>
              <w:rPr>
                <w:rFonts w:ascii="Arial" w:hAnsi="Arial" w:cs="Arial"/>
                <w:sz w:val="20"/>
                <w:szCs w:val="20"/>
                <w:lang w:val="es-MX"/>
              </w:rPr>
            </w:pPr>
            <w:r w:rsidRPr="005D358F">
              <w:rPr>
                <w:rFonts w:ascii="Arial" w:eastAsia="Arial" w:hAnsi="Arial" w:cs="Arial"/>
                <w:b/>
                <w:bCs/>
                <w:sz w:val="22"/>
                <w:szCs w:val="22"/>
                <w:lang w:val="es-MX"/>
              </w:rPr>
              <w:t>Vulcano Loreto Delgado</w:t>
            </w:r>
            <w:r w:rsidRPr="005D358F">
              <w:rPr>
                <w:rFonts w:ascii="Arial" w:hAnsi="Arial" w:cs="Arial"/>
                <w:sz w:val="20"/>
                <w:szCs w:val="20"/>
                <w:lang w:val="es-MX"/>
              </w:rPr>
              <w:t xml:space="preserve"> </w:t>
            </w:r>
          </w:p>
          <w:p w14:paraId="40F2318C" w14:textId="6C1C83B2" w:rsidR="00152810" w:rsidRDefault="002203A4" w:rsidP="002203A4">
            <w:pPr>
              <w:jc w:val="center"/>
              <w:rPr>
                <w:rFonts w:ascii="Arial" w:eastAsia="Arial" w:hAnsi="Arial" w:cs="Arial"/>
                <w:b/>
                <w:bCs/>
                <w:sz w:val="22"/>
                <w:szCs w:val="22"/>
                <w:lang w:val="es-MX"/>
              </w:rPr>
            </w:pPr>
            <w:r w:rsidRPr="005D358F">
              <w:rPr>
                <w:rFonts w:ascii="Arial" w:eastAsia="Arial" w:hAnsi="Arial" w:cs="Arial"/>
                <w:sz w:val="21"/>
                <w:szCs w:val="21"/>
                <w:lang w:val="es-MX"/>
              </w:rPr>
              <w:t>Jefe del Área Investigadora</w:t>
            </w:r>
          </w:p>
          <w:p w14:paraId="3D3EE98F" w14:textId="77777777" w:rsidR="002203A4" w:rsidRDefault="002203A4" w:rsidP="00131E9C">
            <w:pPr>
              <w:jc w:val="center"/>
              <w:rPr>
                <w:rFonts w:ascii="Arial" w:eastAsia="Arial" w:hAnsi="Arial" w:cs="Arial"/>
                <w:b/>
                <w:bCs/>
                <w:lang w:val="es-MX"/>
              </w:rPr>
            </w:pPr>
          </w:p>
          <w:p w14:paraId="2663994F" w14:textId="77777777" w:rsidR="00152810" w:rsidRDefault="00152810" w:rsidP="00131E9C">
            <w:pPr>
              <w:rPr>
                <w:rFonts w:ascii="Arial" w:eastAsia="Arial" w:hAnsi="Arial" w:cs="Arial"/>
                <w:b/>
                <w:bCs/>
                <w:lang w:val="es-MX"/>
              </w:rPr>
            </w:pPr>
          </w:p>
          <w:p w14:paraId="730F9491" w14:textId="77777777" w:rsidR="00152810" w:rsidRDefault="00152810" w:rsidP="00131E9C">
            <w:pPr>
              <w:rPr>
                <w:rFonts w:ascii="Arial" w:eastAsia="Arial" w:hAnsi="Arial" w:cs="Arial"/>
                <w:b/>
                <w:bCs/>
                <w:lang w:val="es-MX"/>
              </w:rPr>
            </w:pPr>
          </w:p>
          <w:p w14:paraId="60606112" w14:textId="77777777" w:rsidR="00725E39" w:rsidRDefault="00725E39" w:rsidP="00131E9C">
            <w:pPr>
              <w:rPr>
                <w:rFonts w:ascii="Arial" w:eastAsia="Arial" w:hAnsi="Arial" w:cs="Arial"/>
                <w:b/>
                <w:bCs/>
                <w:lang w:val="es-MX"/>
              </w:rPr>
            </w:pPr>
          </w:p>
          <w:p w14:paraId="754D4C4E" w14:textId="77777777" w:rsidR="00725E39" w:rsidRDefault="00725E39" w:rsidP="00131E9C">
            <w:pPr>
              <w:rPr>
                <w:rFonts w:ascii="Arial" w:eastAsia="Arial" w:hAnsi="Arial" w:cs="Arial"/>
                <w:b/>
                <w:bCs/>
                <w:lang w:val="es-MX"/>
              </w:rPr>
            </w:pPr>
          </w:p>
          <w:p w14:paraId="7CC3D357" w14:textId="77777777" w:rsidR="00725E39" w:rsidRDefault="00725E39" w:rsidP="00131E9C">
            <w:pPr>
              <w:rPr>
                <w:rFonts w:ascii="Arial" w:eastAsia="Arial" w:hAnsi="Arial" w:cs="Arial"/>
                <w:b/>
                <w:bCs/>
                <w:lang w:val="es-MX"/>
              </w:rPr>
            </w:pPr>
          </w:p>
          <w:p w14:paraId="46F4A192" w14:textId="77777777" w:rsidR="00725E39" w:rsidRDefault="00725E39" w:rsidP="00131E9C">
            <w:pPr>
              <w:rPr>
                <w:rFonts w:ascii="Arial" w:eastAsia="Arial" w:hAnsi="Arial" w:cs="Arial"/>
                <w:b/>
                <w:bCs/>
                <w:lang w:val="es-MX"/>
              </w:rPr>
            </w:pPr>
          </w:p>
          <w:p w14:paraId="0BF61FD5" w14:textId="77777777" w:rsidR="00725E39" w:rsidRDefault="00725E39" w:rsidP="00131E9C">
            <w:pPr>
              <w:rPr>
                <w:rFonts w:ascii="Arial" w:eastAsia="Arial" w:hAnsi="Arial" w:cs="Arial"/>
                <w:b/>
                <w:bCs/>
                <w:lang w:val="es-MX"/>
              </w:rPr>
            </w:pPr>
          </w:p>
          <w:p w14:paraId="5299B002" w14:textId="77777777" w:rsidR="00725E39" w:rsidRDefault="00725E39" w:rsidP="00131E9C">
            <w:pPr>
              <w:rPr>
                <w:rFonts w:ascii="Arial" w:eastAsia="Arial" w:hAnsi="Arial" w:cs="Arial"/>
                <w:b/>
                <w:bCs/>
                <w:lang w:val="es-MX"/>
              </w:rPr>
            </w:pPr>
          </w:p>
          <w:p w14:paraId="04B28425" w14:textId="77777777" w:rsidR="00725E39" w:rsidRDefault="00725E39" w:rsidP="00131E9C">
            <w:pPr>
              <w:rPr>
                <w:rFonts w:ascii="Arial" w:eastAsia="Arial" w:hAnsi="Arial" w:cs="Arial"/>
                <w:b/>
                <w:bCs/>
                <w:lang w:val="es-MX"/>
              </w:rPr>
            </w:pPr>
          </w:p>
          <w:p w14:paraId="1CB0BDE9" w14:textId="77777777" w:rsidR="00725E39" w:rsidRDefault="00725E39" w:rsidP="00131E9C">
            <w:pPr>
              <w:rPr>
                <w:rFonts w:ascii="Arial" w:eastAsia="Arial" w:hAnsi="Arial" w:cs="Arial"/>
                <w:b/>
                <w:bCs/>
                <w:lang w:val="es-MX"/>
              </w:rPr>
            </w:pPr>
          </w:p>
          <w:p w14:paraId="12308129" w14:textId="77777777" w:rsidR="00725E39" w:rsidRDefault="00725E39" w:rsidP="00131E9C">
            <w:pPr>
              <w:rPr>
                <w:rFonts w:ascii="Arial" w:eastAsia="Arial" w:hAnsi="Arial" w:cs="Arial"/>
                <w:b/>
                <w:bCs/>
                <w:lang w:val="es-MX"/>
              </w:rPr>
            </w:pPr>
          </w:p>
          <w:p w14:paraId="154FB86D" w14:textId="77777777" w:rsidR="00725E39" w:rsidRDefault="00725E39" w:rsidP="00131E9C">
            <w:pPr>
              <w:rPr>
                <w:rFonts w:ascii="Arial" w:eastAsia="Arial" w:hAnsi="Arial" w:cs="Arial"/>
                <w:b/>
                <w:bCs/>
                <w:lang w:val="es-MX"/>
              </w:rPr>
            </w:pPr>
          </w:p>
          <w:p w14:paraId="22DA2225" w14:textId="77777777" w:rsidR="00725E39" w:rsidRDefault="00725E39" w:rsidP="00131E9C">
            <w:pPr>
              <w:rPr>
                <w:rFonts w:ascii="Arial" w:eastAsia="Arial" w:hAnsi="Arial" w:cs="Arial"/>
                <w:b/>
                <w:bCs/>
                <w:lang w:val="es-MX"/>
              </w:rPr>
            </w:pPr>
          </w:p>
          <w:p w14:paraId="6F20A17C" w14:textId="77777777" w:rsidR="00725E39" w:rsidRDefault="00725E39" w:rsidP="00131E9C">
            <w:pPr>
              <w:rPr>
                <w:rFonts w:ascii="Arial" w:eastAsia="Arial" w:hAnsi="Arial" w:cs="Arial"/>
                <w:b/>
                <w:bCs/>
                <w:lang w:val="es-MX"/>
              </w:rPr>
            </w:pPr>
          </w:p>
          <w:p w14:paraId="1AE141BE" w14:textId="77777777" w:rsidR="00725E39" w:rsidRDefault="00725E39" w:rsidP="00131E9C">
            <w:pPr>
              <w:rPr>
                <w:rFonts w:ascii="Arial" w:eastAsia="Arial" w:hAnsi="Arial" w:cs="Arial"/>
                <w:b/>
                <w:bCs/>
                <w:lang w:val="es-MX"/>
              </w:rPr>
            </w:pPr>
          </w:p>
          <w:p w14:paraId="7EDA499F" w14:textId="77777777" w:rsidR="00725E39" w:rsidRDefault="00725E39" w:rsidP="00131E9C">
            <w:pPr>
              <w:rPr>
                <w:rFonts w:ascii="Arial" w:eastAsia="Arial" w:hAnsi="Arial" w:cs="Arial"/>
                <w:b/>
                <w:bCs/>
                <w:lang w:val="es-MX"/>
              </w:rPr>
            </w:pPr>
          </w:p>
          <w:p w14:paraId="27CAE671" w14:textId="77777777" w:rsidR="00725E39" w:rsidRDefault="00725E39" w:rsidP="00131E9C">
            <w:pPr>
              <w:rPr>
                <w:rFonts w:ascii="Arial" w:eastAsia="Arial" w:hAnsi="Arial" w:cs="Arial"/>
                <w:b/>
                <w:bCs/>
                <w:lang w:val="es-MX"/>
              </w:rPr>
            </w:pPr>
          </w:p>
          <w:p w14:paraId="0199FF5D" w14:textId="77777777" w:rsidR="00725E39" w:rsidRDefault="00725E39" w:rsidP="00131E9C">
            <w:pPr>
              <w:rPr>
                <w:rFonts w:ascii="Arial" w:eastAsia="Arial" w:hAnsi="Arial" w:cs="Arial"/>
                <w:b/>
                <w:bCs/>
                <w:lang w:val="es-MX"/>
              </w:rPr>
            </w:pPr>
          </w:p>
          <w:p w14:paraId="19DAC445" w14:textId="77777777" w:rsidR="00725E39" w:rsidRDefault="00725E39" w:rsidP="00131E9C">
            <w:pPr>
              <w:rPr>
                <w:rFonts w:ascii="Arial" w:eastAsia="Arial" w:hAnsi="Arial" w:cs="Arial"/>
                <w:b/>
                <w:bCs/>
                <w:lang w:val="es-MX"/>
              </w:rPr>
            </w:pPr>
          </w:p>
          <w:p w14:paraId="69FF95E5" w14:textId="77777777" w:rsidR="00725E39" w:rsidRDefault="00725E39" w:rsidP="00131E9C">
            <w:pPr>
              <w:rPr>
                <w:rFonts w:ascii="Arial" w:eastAsia="Arial" w:hAnsi="Arial" w:cs="Arial"/>
                <w:b/>
                <w:bCs/>
                <w:lang w:val="es-MX"/>
              </w:rPr>
            </w:pPr>
          </w:p>
          <w:p w14:paraId="12DD8DF5" w14:textId="77777777" w:rsidR="00725E39" w:rsidRDefault="00725E39" w:rsidP="00131E9C">
            <w:pPr>
              <w:rPr>
                <w:rFonts w:ascii="Arial" w:eastAsia="Arial" w:hAnsi="Arial" w:cs="Arial"/>
                <w:b/>
                <w:bCs/>
                <w:lang w:val="es-MX"/>
              </w:rPr>
            </w:pPr>
          </w:p>
          <w:p w14:paraId="68D814F4" w14:textId="77777777" w:rsidR="00725E39" w:rsidRDefault="00725E39" w:rsidP="00131E9C">
            <w:pPr>
              <w:rPr>
                <w:rFonts w:ascii="Arial" w:eastAsia="Arial" w:hAnsi="Arial" w:cs="Arial"/>
                <w:b/>
                <w:bCs/>
                <w:lang w:val="es-MX"/>
              </w:rPr>
            </w:pPr>
          </w:p>
          <w:p w14:paraId="189BDAF1" w14:textId="77777777" w:rsidR="00725E39" w:rsidRDefault="00725E39" w:rsidP="00131E9C">
            <w:pPr>
              <w:rPr>
                <w:rFonts w:ascii="Arial" w:eastAsia="Arial" w:hAnsi="Arial" w:cs="Arial"/>
                <w:b/>
                <w:bCs/>
                <w:lang w:val="es-MX"/>
              </w:rPr>
            </w:pPr>
          </w:p>
          <w:p w14:paraId="445C26FD" w14:textId="77777777" w:rsidR="00725E39" w:rsidRDefault="00725E39" w:rsidP="00131E9C">
            <w:pPr>
              <w:rPr>
                <w:rFonts w:ascii="Arial" w:eastAsia="Arial" w:hAnsi="Arial" w:cs="Arial"/>
                <w:b/>
                <w:bCs/>
                <w:lang w:val="es-MX"/>
              </w:rPr>
            </w:pPr>
          </w:p>
          <w:p w14:paraId="14F1390B" w14:textId="77777777" w:rsidR="00725E39" w:rsidRDefault="00725E39" w:rsidP="00131E9C">
            <w:pPr>
              <w:rPr>
                <w:rFonts w:ascii="Arial" w:eastAsia="Arial" w:hAnsi="Arial" w:cs="Arial"/>
                <w:b/>
                <w:bCs/>
                <w:lang w:val="es-MX"/>
              </w:rPr>
            </w:pPr>
          </w:p>
          <w:p w14:paraId="2319A632" w14:textId="77777777" w:rsidR="00725E39" w:rsidRDefault="00725E39" w:rsidP="00131E9C">
            <w:pPr>
              <w:rPr>
                <w:rFonts w:ascii="Arial" w:eastAsia="Arial" w:hAnsi="Arial" w:cs="Arial"/>
                <w:b/>
                <w:bCs/>
                <w:lang w:val="es-MX"/>
              </w:rPr>
            </w:pPr>
          </w:p>
          <w:p w14:paraId="4CA2E385" w14:textId="77777777" w:rsidR="00725E39" w:rsidRDefault="00725E39" w:rsidP="00131E9C">
            <w:pPr>
              <w:rPr>
                <w:rFonts w:ascii="Arial" w:eastAsia="Arial" w:hAnsi="Arial" w:cs="Arial"/>
                <w:b/>
                <w:bCs/>
                <w:lang w:val="es-MX"/>
              </w:rPr>
            </w:pPr>
          </w:p>
          <w:p w14:paraId="20E9D364" w14:textId="77777777" w:rsidR="00725E39" w:rsidRDefault="00725E39" w:rsidP="00131E9C">
            <w:pPr>
              <w:rPr>
                <w:rFonts w:ascii="Arial" w:eastAsia="Arial" w:hAnsi="Arial" w:cs="Arial"/>
                <w:b/>
                <w:bCs/>
                <w:lang w:val="es-MX"/>
              </w:rPr>
            </w:pPr>
          </w:p>
          <w:p w14:paraId="78CDC942" w14:textId="77777777" w:rsidR="00725E39" w:rsidRDefault="00725E39" w:rsidP="00131E9C">
            <w:pPr>
              <w:rPr>
                <w:rFonts w:ascii="Arial" w:eastAsia="Arial" w:hAnsi="Arial" w:cs="Arial"/>
                <w:b/>
                <w:bCs/>
                <w:lang w:val="es-MX"/>
              </w:rPr>
            </w:pPr>
          </w:p>
          <w:p w14:paraId="167F1819" w14:textId="77777777" w:rsidR="00725E39" w:rsidRDefault="00725E39" w:rsidP="00131E9C">
            <w:pPr>
              <w:rPr>
                <w:rFonts w:ascii="Arial" w:eastAsia="Arial" w:hAnsi="Arial" w:cs="Arial"/>
                <w:b/>
                <w:bCs/>
                <w:lang w:val="es-MX"/>
              </w:rPr>
            </w:pPr>
          </w:p>
          <w:p w14:paraId="55FD302F" w14:textId="77777777" w:rsidR="00725E39" w:rsidRPr="006852C1" w:rsidRDefault="00725E39" w:rsidP="00131E9C">
            <w:pPr>
              <w:rPr>
                <w:rFonts w:ascii="Arial" w:eastAsia="Arial" w:hAnsi="Arial" w:cs="Arial"/>
                <w:b/>
                <w:bCs/>
                <w:lang w:val="es-MX"/>
              </w:rPr>
            </w:pPr>
          </w:p>
        </w:tc>
        <w:tc>
          <w:tcPr>
            <w:tcW w:w="330" w:type="dxa"/>
          </w:tcPr>
          <w:p w14:paraId="6D2E55A9" w14:textId="77777777" w:rsidR="00152810" w:rsidRPr="00F751E2" w:rsidRDefault="00152810" w:rsidP="00131E9C">
            <w:pPr>
              <w:jc w:val="both"/>
              <w:rPr>
                <w:rFonts w:ascii="Arial" w:eastAsia="Arial" w:hAnsi="Arial" w:cs="Arial"/>
                <w:sz w:val="21"/>
                <w:szCs w:val="21"/>
              </w:rPr>
            </w:pPr>
          </w:p>
        </w:tc>
        <w:tc>
          <w:tcPr>
            <w:tcW w:w="4071" w:type="dxa"/>
          </w:tcPr>
          <w:p w14:paraId="7F3C1D81" w14:textId="18FCC449" w:rsidR="00152810" w:rsidRPr="00546C9B" w:rsidRDefault="00152810" w:rsidP="00131E9C">
            <w:pPr>
              <w:jc w:val="center"/>
              <w:rPr>
                <w:rFonts w:ascii="Arial" w:hAnsi="Arial" w:cs="Arial"/>
                <w:sz w:val="20"/>
                <w:szCs w:val="20"/>
                <w:lang w:val="es-MX"/>
              </w:rPr>
            </w:pPr>
          </w:p>
        </w:tc>
      </w:tr>
    </w:tbl>
    <w:p w14:paraId="2BDA3194" w14:textId="007DAF1D" w:rsidR="00152810" w:rsidRPr="000008CA" w:rsidRDefault="00152810" w:rsidP="00152810">
      <w:pPr>
        <w:autoSpaceDE w:val="0"/>
        <w:autoSpaceDN w:val="0"/>
        <w:adjustRightInd w:val="0"/>
        <w:jc w:val="both"/>
        <w:rPr>
          <w:rFonts w:ascii="Arial" w:eastAsia="Cambria" w:hAnsi="Arial" w:cs="Arial"/>
          <w:b/>
          <w:bCs/>
          <w:i/>
          <w:iCs/>
          <w:color w:val="2E2E2E"/>
          <w:sz w:val="16"/>
          <w:szCs w:val="16"/>
        </w:rPr>
      </w:pPr>
      <w:r>
        <w:rPr>
          <w:rFonts w:ascii="Arial" w:eastAsia="Cambria" w:hAnsi="Arial" w:cs="Arial"/>
          <w:i/>
          <w:iCs/>
          <w:color w:val="2E2E2E"/>
          <w:sz w:val="16"/>
          <w:szCs w:val="16"/>
        </w:rPr>
        <w:t>La</w:t>
      </w:r>
      <w:r w:rsidRPr="00F751E2">
        <w:rPr>
          <w:rFonts w:ascii="Arial" w:eastAsia="Cambria" w:hAnsi="Arial" w:cs="Arial"/>
          <w:i/>
          <w:iCs/>
          <w:color w:val="2E2E2E"/>
          <w:sz w:val="16"/>
          <w:szCs w:val="16"/>
        </w:rPr>
        <w:t xml:space="preserve"> presente hoja de firmas forma parte integral d</w:t>
      </w:r>
      <w:r w:rsidRPr="00F751E2">
        <w:rPr>
          <w:rFonts w:ascii="Arial" w:eastAsia="Cambria" w:hAnsi="Arial" w:cs="Arial"/>
          <w:i/>
          <w:iCs/>
          <w:color w:val="474747"/>
          <w:sz w:val="16"/>
          <w:szCs w:val="16"/>
        </w:rPr>
        <w:t>e</w:t>
      </w:r>
      <w:r w:rsidRPr="00F751E2">
        <w:rPr>
          <w:rFonts w:ascii="Arial" w:eastAsia="Cambria" w:hAnsi="Arial" w:cs="Arial"/>
          <w:i/>
          <w:iCs/>
          <w:color w:val="2E2E2E"/>
          <w:sz w:val="16"/>
          <w:szCs w:val="16"/>
        </w:rPr>
        <w:t>l Act</w:t>
      </w:r>
      <w:r w:rsidRPr="00F751E2">
        <w:rPr>
          <w:rFonts w:ascii="Arial" w:eastAsia="Cambria" w:hAnsi="Arial" w:cs="Arial"/>
          <w:i/>
          <w:iCs/>
          <w:color w:val="474747"/>
          <w:sz w:val="16"/>
          <w:szCs w:val="16"/>
        </w:rPr>
        <w:t xml:space="preserve">a </w:t>
      </w:r>
      <w:r w:rsidRPr="00F751E2">
        <w:rPr>
          <w:rFonts w:ascii="Arial" w:eastAsia="Cambria" w:hAnsi="Arial" w:cs="Arial"/>
          <w:i/>
          <w:iCs/>
          <w:color w:val="2E2E2E"/>
          <w:sz w:val="16"/>
          <w:szCs w:val="16"/>
        </w:rPr>
        <w:t xml:space="preserve">de </w:t>
      </w:r>
      <w:r w:rsidRPr="00F751E2">
        <w:rPr>
          <w:rFonts w:ascii="Arial" w:eastAsia="Cambria" w:hAnsi="Arial" w:cs="Arial"/>
          <w:i/>
          <w:iCs/>
          <w:color w:val="000000" w:themeColor="text1"/>
          <w:sz w:val="16"/>
          <w:szCs w:val="16"/>
        </w:rPr>
        <w:t xml:space="preserve">la </w:t>
      </w:r>
      <w:r w:rsidR="003518C0">
        <w:rPr>
          <w:rFonts w:ascii="Arial" w:eastAsia="Cambria" w:hAnsi="Arial" w:cs="Arial"/>
          <w:b/>
          <w:bCs/>
          <w:i/>
          <w:iCs/>
          <w:color w:val="000000" w:themeColor="text1"/>
          <w:sz w:val="16"/>
          <w:szCs w:val="16"/>
        </w:rPr>
        <w:t>Segunda</w:t>
      </w:r>
      <w:r w:rsidRPr="00F751E2">
        <w:rPr>
          <w:rFonts w:ascii="Arial" w:eastAsia="Cambria" w:hAnsi="Arial" w:cs="Arial"/>
          <w:b/>
          <w:bCs/>
          <w:i/>
          <w:iCs/>
          <w:color w:val="000000" w:themeColor="text1"/>
          <w:sz w:val="16"/>
          <w:szCs w:val="16"/>
        </w:rPr>
        <w:t xml:space="preserve"> Sesión Ordinaria del </w:t>
      </w:r>
      <w:r w:rsidRPr="00F751E2">
        <w:rPr>
          <w:rFonts w:ascii="Arial" w:eastAsia="Cambria" w:hAnsi="Arial" w:cs="Arial"/>
          <w:b/>
          <w:bCs/>
          <w:i/>
          <w:iCs/>
          <w:color w:val="2E2E2E"/>
          <w:sz w:val="16"/>
          <w:szCs w:val="16"/>
        </w:rPr>
        <w:t>Comité de Control Interno y Desempeño Institucional</w:t>
      </w:r>
      <w:r w:rsidRPr="00F751E2">
        <w:rPr>
          <w:rFonts w:ascii="Arial" w:eastAsia="Cambria" w:hAnsi="Arial" w:cs="Arial"/>
          <w:i/>
          <w:iCs/>
          <w:color w:val="2E2E2E"/>
          <w:sz w:val="16"/>
          <w:szCs w:val="16"/>
        </w:rPr>
        <w:t xml:space="preserve"> de la </w:t>
      </w:r>
      <w:r w:rsidRPr="00F751E2">
        <w:rPr>
          <w:rFonts w:ascii="Arial" w:eastAsia="Cambria" w:hAnsi="Arial" w:cs="Arial"/>
          <w:color w:val="2E2E2E"/>
          <w:sz w:val="16"/>
          <w:szCs w:val="16"/>
        </w:rPr>
        <w:t xml:space="preserve">SESAJ, </w:t>
      </w:r>
      <w:r w:rsidRPr="00F751E2">
        <w:rPr>
          <w:rFonts w:ascii="Arial" w:eastAsia="Cambria" w:hAnsi="Arial" w:cs="Arial"/>
          <w:i/>
          <w:iCs/>
          <w:color w:val="2E2E2E"/>
          <w:sz w:val="16"/>
          <w:szCs w:val="16"/>
        </w:rPr>
        <w:t xml:space="preserve">celebrada el </w:t>
      </w:r>
      <w:r w:rsidR="003518C0">
        <w:rPr>
          <w:rFonts w:ascii="Arial" w:eastAsia="Cambria" w:hAnsi="Arial" w:cs="Arial"/>
          <w:b/>
          <w:bCs/>
          <w:i/>
          <w:iCs/>
          <w:color w:val="2E2E2E"/>
          <w:sz w:val="16"/>
          <w:szCs w:val="16"/>
        </w:rPr>
        <w:t>30</w:t>
      </w:r>
      <w:r w:rsidRPr="00F751E2">
        <w:rPr>
          <w:rFonts w:ascii="Arial" w:eastAsia="Cambria" w:hAnsi="Arial" w:cs="Arial"/>
          <w:b/>
          <w:bCs/>
          <w:i/>
          <w:iCs/>
          <w:color w:val="FF0000"/>
          <w:sz w:val="16"/>
          <w:szCs w:val="16"/>
        </w:rPr>
        <w:t xml:space="preserve"> </w:t>
      </w:r>
      <w:r w:rsidRPr="00F751E2">
        <w:rPr>
          <w:rFonts w:ascii="Arial" w:eastAsia="Cambria" w:hAnsi="Arial" w:cs="Arial"/>
          <w:b/>
          <w:bCs/>
          <w:i/>
          <w:iCs/>
          <w:color w:val="000000" w:themeColor="text1"/>
          <w:sz w:val="16"/>
          <w:szCs w:val="16"/>
        </w:rPr>
        <w:t xml:space="preserve">de </w:t>
      </w:r>
      <w:proofErr w:type="gramStart"/>
      <w:r w:rsidR="003518C0">
        <w:rPr>
          <w:rFonts w:ascii="Arial" w:eastAsia="Cambria" w:hAnsi="Arial" w:cs="Arial"/>
          <w:b/>
          <w:bCs/>
          <w:i/>
          <w:iCs/>
          <w:color w:val="000000" w:themeColor="text1"/>
          <w:sz w:val="16"/>
          <w:szCs w:val="16"/>
        </w:rPr>
        <w:t>mayo</w:t>
      </w:r>
      <w:r w:rsidRPr="00F751E2">
        <w:rPr>
          <w:rFonts w:ascii="Arial" w:eastAsia="Cambria" w:hAnsi="Arial" w:cs="Arial"/>
          <w:b/>
          <w:bCs/>
          <w:i/>
          <w:iCs/>
          <w:color w:val="000000" w:themeColor="text1"/>
          <w:sz w:val="16"/>
          <w:szCs w:val="16"/>
        </w:rPr>
        <w:t xml:space="preserve"> </w:t>
      </w:r>
      <w:r w:rsidR="003518C0">
        <w:rPr>
          <w:rFonts w:ascii="Arial" w:eastAsia="Cambria" w:hAnsi="Arial" w:cs="Arial"/>
          <w:b/>
          <w:bCs/>
          <w:i/>
          <w:iCs/>
          <w:color w:val="000000" w:themeColor="text1"/>
          <w:sz w:val="16"/>
          <w:szCs w:val="16"/>
        </w:rPr>
        <w:t xml:space="preserve"> de</w:t>
      </w:r>
      <w:proofErr w:type="gramEnd"/>
      <w:r w:rsidR="003518C0">
        <w:rPr>
          <w:rFonts w:ascii="Arial" w:eastAsia="Cambria" w:hAnsi="Arial" w:cs="Arial"/>
          <w:b/>
          <w:bCs/>
          <w:i/>
          <w:iCs/>
          <w:color w:val="000000" w:themeColor="text1"/>
          <w:sz w:val="16"/>
          <w:szCs w:val="16"/>
        </w:rPr>
        <w:t xml:space="preserve"> </w:t>
      </w:r>
      <w:r w:rsidRPr="00F751E2">
        <w:rPr>
          <w:rFonts w:ascii="Arial" w:eastAsia="Cambria" w:hAnsi="Arial" w:cs="Arial"/>
          <w:b/>
          <w:bCs/>
          <w:i/>
          <w:iCs/>
          <w:color w:val="000000" w:themeColor="text1"/>
          <w:sz w:val="16"/>
          <w:szCs w:val="16"/>
        </w:rPr>
        <w:t>202</w:t>
      </w:r>
      <w:r>
        <w:rPr>
          <w:rFonts w:ascii="Arial" w:eastAsia="Cambria" w:hAnsi="Arial" w:cs="Arial"/>
          <w:b/>
          <w:bCs/>
          <w:i/>
          <w:iCs/>
          <w:color w:val="2E2E2E"/>
          <w:sz w:val="16"/>
          <w:szCs w:val="16"/>
        </w:rPr>
        <w:t>5</w:t>
      </w:r>
      <w:r w:rsidRPr="00F751E2">
        <w:rPr>
          <w:rFonts w:ascii="Arial" w:eastAsia="Cambria" w:hAnsi="Arial" w:cs="Arial"/>
          <w:i/>
          <w:iCs/>
          <w:color w:val="2E2E2E"/>
          <w:sz w:val="16"/>
          <w:szCs w:val="16"/>
        </w:rPr>
        <w:t xml:space="preserve">, en </w:t>
      </w:r>
      <w:r w:rsidRPr="00F751E2">
        <w:rPr>
          <w:rFonts w:ascii="Arial" w:eastAsia="Cambria" w:hAnsi="Arial" w:cs="Arial"/>
          <w:color w:val="2E2E2E"/>
          <w:sz w:val="16"/>
          <w:szCs w:val="16"/>
        </w:rPr>
        <w:t xml:space="preserve">/as </w:t>
      </w:r>
      <w:r w:rsidRPr="00F751E2">
        <w:rPr>
          <w:rFonts w:ascii="Arial" w:eastAsia="Cambria" w:hAnsi="Arial" w:cs="Arial"/>
          <w:i/>
          <w:iCs/>
          <w:color w:val="2E2E2E"/>
          <w:sz w:val="16"/>
          <w:szCs w:val="16"/>
        </w:rPr>
        <w:t>in</w:t>
      </w:r>
      <w:r w:rsidRPr="00F751E2">
        <w:rPr>
          <w:rFonts w:ascii="Arial" w:eastAsia="Cambria" w:hAnsi="Arial" w:cs="Arial"/>
          <w:i/>
          <w:iCs/>
          <w:color w:val="474747"/>
          <w:sz w:val="16"/>
          <w:szCs w:val="16"/>
        </w:rPr>
        <w:t>s</w:t>
      </w:r>
      <w:r w:rsidRPr="00F751E2">
        <w:rPr>
          <w:rFonts w:ascii="Arial" w:eastAsia="Cambria" w:hAnsi="Arial" w:cs="Arial"/>
          <w:i/>
          <w:iCs/>
          <w:color w:val="2E2E2E"/>
          <w:sz w:val="16"/>
          <w:szCs w:val="16"/>
        </w:rPr>
        <w:t>talac</w:t>
      </w:r>
      <w:r w:rsidRPr="00F751E2">
        <w:rPr>
          <w:rFonts w:ascii="Arial" w:eastAsia="Cambria" w:hAnsi="Arial" w:cs="Arial"/>
          <w:i/>
          <w:iCs/>
          <w:color w:val="474747"/>
          <w:sz w:val="16"/>
          <w:szCs w:val="16"/>
        </w:rPr>
        <w:t>i</w:t>
      </w:r>
      <w:r w:rsidRPr="00F751E2">
        <w:rPr>
          <w:rFonts w:ascii="Arial" w:eastAsia="Cambria" w:hAnsi="Arial" w:cs="Arial"/>
          <w:i/>
          <w:iCs/>
          <w:color w:val="2E2E2E"/>
          <w:sz w:val="16"/>
          <w:szCs w:val="16"/>
        </w:rPr>
        <w:t>ones de la Secretarí</w:t>
      </w:r>
      <w:r w:rsidRPr="00F751E2">
        <w:rPr>
          <w:rFonts w:ascii="Arial" w:eastAsia="Cambria" w:hAnsi="Arial" w:cs="Arial"/>
          <w:i/>
          <w:iCs/>
          <w:color w:val="474747"/>
          <w:sz w:val="16"/>
          <w:szCs w:val="16"/>
        </w:rPr>
        <w:t xml:space="preserve">a </w:t>
      </w:r>
      <w:r w:rsidRPr="00F751E2">
        <w:rPr>
          <w:rFonts w:ascii="Arial" w:eastAsia="Cambria" w:hAnsi="Arial" w:cs="Arial"/>
          <w:i/>
          <w:iCs/>
          <w:color w:val="2E2E2E"/>
          <w:sz w:val="16"/>
          <w:szCs w:val="16"/>
        </w:rPr>
        <w:t>Eje</w:t>
      </w:r>
      <w:r w:rsidRPr="00F751E2">
        <w:rPr>
          <w:rFonts w:ascii="Arial" w:eastAsia="Cambria" w:hAnsi="Arial" w:cs="Arial"/>
          <w:i/>
          <w:iCs/>
          <w:color w:val="474747"/>
          <w:sz w:val="16"/>
          <w:szCs w:val="16"/>
        </w:rPr>
        <w:t>c</w:t>
      </w:r>
      <w:r w:rsidRPr="00F751E2">
        <w:rPr>
          <w:rFonts w:ascii="Arial" w:eastAsia="Cambria" w:hAnsi="Arial" w:cs="Arial"/>
          <w:i/>
          <w:iCs/>
          <w:color w:val="2E2E2E"/>
          <w:sz w:val="16"/>
          <w:szCs w:val="16"/>
        </w:rPr>
        <w:t>utiv</w:t>
      </w:r>
      <w:r w:rsidRPr="00F751E2">
        <w:rPr>
          <w:rFonts w:ascii="Arial" w:eastAsia="Cambria" w:hAnsi="Arial" w:cs="Arial"/>
          <w:i/>
          <w:iCs/>
          <w:color w:val="474747"/>
          <w:sz w:val="16"/>
          <w:szCs w:val="16"/>
        </w:rPr>
        <w:t xml:space="preserve">a </w:t>
      </w:r>
      <w:r w:rsidRPr="00F751E2">
        <w:rPr>
          <w:rFonts w:ascii="Arial" w:eastAsia="Cambria" w:hAnsi="Arial" w:cs="Arial"/>
          <w:i/>
          <w:iCs/>
          <w:color w:val="2E2E2E"/>
          <w:sz w:val="16"/>
          <w:szCs w:val="16"/>
        </w:rPr>
        <w:t>del Sistema Anticorrupción de Jal</w:t>
      </w:r>
      <w:r w:rsidRPr="00F751E2">
        <w:rPr>
          <w:rFonts w:ascii="Arial" w:eastAsia="Cambria" w:hAnsi="Arial" w:cs="Arial"/>
          <w:i/>
          <w:iCs/>
          <w:color w:val="474747"/>
          <w:sz w:val="16"/>
          <w:szCs w:val="16"/>
        </w:rPr>
        <w:t>i</w:t>
      </w:r>
      <w:r w:rsidRPr="00F751E2">
        <w:rPr>
          <w:rFonts w:ascii="Arial" w:eastAsia="Cambria" w:hAnsi="Arial" w:cs="Arial"/>
          <w:i/>
          <w:iCs/>
          <w:color w:val="2E2E2E"/>
          <w:sz w:val="16"/>
          <w:szCs w:val="16"/>
        </w:rPr>
        <w:t>sco</w:t>
      </w:r>
      <w:r w:rsidRPr="00F751E2">
        <w:rPr>
          <w:rFonts w:ascii="Arial" w:eastAsia="Cambria" w:hAnsi="Arial" w:cs="Arial"/>
          <w:i/>
          <w:iCs/>
          <w:color w:val="474747"/>
          <w:sz w:val="16"/>
          <w:szCs w:val="16"/>
        </w:rPr>
        <w:t>.</w:t>
      </w:r>
    </w:p>
    <w:p w14:paraId="07A83C53" w14:textId="77777777" w:rsidR="00152810" w:rsidRDefault="00152810" w:rsidP="00294B36">
      <w:pPr>
        <w:jc w:val="both"/>
        <w:rPr>
          <w:rFonts w:ascii="Arial" w:eastAsia="Arial" w:hAnsi="Arial" w:cs="Arial"/>
        </w:rPr>
      </w:pPr>
    </w:p>
    <w:sectPr w:rsidR="00152810" w:rsidSect="002407F2">
      <w:headerReference w:type="default" r:id="rId8"/>
      <w:footerReference w:type="even" r:id="rId9"/>
      <w:footerReference w:type="default" r:id="rId10"/>
      <w:pgSz w:w="12240" w:h="19298" w:code="10000"/>
      <w:pgMar w:top="2127" w:right="1418" w:bottom="466" w:left="1418" w:header="255" w:footer="71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B3E56" w14:textId="77777777" w:rsidR="009C41C7" w:rsidRDefault="009C41C7">
      <w:r>
        <w:separator/>
      </w:r>
    </w:p>
  </w:endnote>
  <w:endnote w:type="continuationSeparator" w:id="0">
    <w:p w14:paraId="4A063EF8" w14:textId="77777777" w:rsidR="009C41C7" w:rsidRDefault="009C41C7">
      <w:r>
        <w:continuationSeparator/>
      </w:r>
    </w:p>
  </w:endnote>
  <w:endnote w:type="continuationNotice" w:id="1">
    <w:p w14:paraId="66B3B966" w14:textId="77777777" w:rsidR="009C41C7" w:rsidRDefault="009C41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ukta Malar Medium">
    <w:altName w:val="Vijaya"/>
    <w:charset w:val="00"/>
    <w:family w:val="swiss"/>
    <w:pitch w:val="variable"/>
    <w:sig w:usb0="A010002F" w:usb1="4000204A" w:usb2="00000000" w:usb3="00000000" w:csb0="000000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6C688" w14:textId="77777777" w:rsidR="00D847EA" w:rsidRDefault="00461A75">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797B0667" w14:textId="77777777" w:rsidR="00D847EA" w:rsidRDefault="00D847EA">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7819513"/>
      <w:docPartObj>
        <w:docPartGallery w:val="Page Numbers (Bottom of Page)"/>
        <w:docPartUnique/>
      </w:docPartObj>
    </w:sdtPr>
    <w:sdtEndPr/>
    <w:sdtContent>
      <w:sdt>
        <w:sdtPr>
          <w:id w:val="1728636285"/>
          <w:docPartObj>
            <w:docPartGallery w:val="Page Numbers (Top of Page)"/>
            <w:docPartUnique/>
          </w:docPartObj>
        </w:sdtPr>
        <w:sdtEndPr/>
        <w:sdtContent>
          <w:p w14:paraId="58161B41" w14:textId="77777777" w:rsidR="00D847EA" w:rsidRDefault="00461A75">
            <w:pPr>
              <w:pStyle w:val="Piedepgina"/>
              <w:jc w:val="center"/>
            </w:pPr>
            <w:r w:rsidRPr="00F23949">
              <w:rPr>
                <w:rFonts w:ascii="Arial" w:hAnsi="Arial" w:cs="Arial"/>
                <w:sz w:val="20"/>
                <w:szCs w:val="20"/>
                <w:lang w:val="es-ES"/>
              </w:rPr>
              <w:t xml:space="preserve">Página </w:t>
            </w:r>
            <w:r w:rsidRPr="00F23949">
              <w:rPr>
                <w:rFonts w:ascii="Arial" w:hAnsi="Arial" w:cs="Arial"/>
                <w:b/>
                <w:bCs/>
                <w:sz w:val="20"/>
                <w:szCs w:val="20"/>
              </w:rPr>
              <w:fldChar w:fldCharType="begin"/>
            </w:r>
            <w:r w:rsidRPr="00F23949">
              <w:rPr>
                <w:rFonts w:ascii="Arial" w:hAnsi="Arial" w:cs="Arial"/>
                <w:b/>
                <w:bCs/>
                <w:sz w:val="20"/>
                <w:szCs w:val="20"/>
              </w:rPr>
              <w:instrText>PAGE</w:instrText>
            </w:r>
            <w:r w:rsidRPr="00F23949">
              <w:rPr>
                <w:rFonts w:ascii="Arial" w:hAnsi="Arial" w:cs="Arial"/>
                <w:b/>
                <w:bCs/>
                <w:sz w:val="20"/>
                <w:szCs w:val="20"/>
              </w:rPr>
              <w:fldChar w:fldCharType="separate"/>
            </w:r>
            <w:r w:rsidR="001864F2">
              <w:rPr>
                <w:rFonts w:ascii="Arial" w:hAnsi="Arial" w:cs="Arial"/>
                <w:b/>
                <w:bCs/>
                <w:noProof/>
                <w:sz w:val="20"/>
                <w:szCs w:val="20"/>
              </w:rPr>
              <w:t>11</w:t>
            </w:r>
            <w:r w:rsidRPr="00F23949">
              <w:rPr>
                <w:rFonts w:ascii="Arial" w:hAnsi="Arial" w:cs="Arial"/>
                <w:b/>
                <w:bCs/>
                <w:sz w:val="20"/>
                <w:szCs w:val="20"/>
              </w:rPr>
              <w:fldChar w:fldCharType="end"/>
            </w:r>
            <w:r w:rsidRPr="00F23949">
              <w:rPr>
                <w:rFonts w:ascii="Arial" w:hAnsi="Arial" w:cs="Arial"/>
                <w:sz w:val="20"/>
                <w:szCs w:val="20"/>
                <w:lang w:val="es-ES"/>
              </w:rPr>
              <w:t xml:space="preserve"> de </w:t>
            </w:r>
            <w:r w:rsidRPr="00F23949">
              <w:rPr>
                <w:rFonts w:ascii="Arial" w:hAnsi="Arial" w:cs="Arial"/>
                <w:b/>
                <w:bCs/>
                <w:sz w:val="20"/>
                <w:szCs w:val="20"/>
              </w:rPr>
              <w:fldChar w:fldCharType="begin"/>
            </w:r>
            <w:r w:rsidRPr="00F23949">
              <w:rPr>
                <w:rFonts w:ascii="Arial" w:hAnsi="Arial" w:cs="Arial"/>
                <w:b/>
                <w:bCs/>
                <w:sz w:val="20"/>
                <w:szCs w:val="20"/>
              </w:rPr>
              <w:instrText>NUMPAGES</w:instrText>
            </w:r>
            <w:r w:rsidRPr="00F23949">
              <w:rPr>
                <w:rFonts w:ascii="Arial" w:hAnsi="Arial" w:cs="Arial"/>
                <w:b/>
                <w:bCs/>
                <w:sz w:val="20"/>
                <w:szCs w:val="20"/>
              </w:rPr>
              <w:fldChar w:fldCharType="separate"/>
            </w:r>
            <w:r w:rsidR="001864F2">
              <w:rPr>
                <w:rFonts w:ascii="Arial" w:hAnsi="Arial" w:cs="Arial"/>
                <w:b/>
                <w:bCs/>
                <w:noProof/>
                <w:sz w:val="20"/>
                <w:szCs w:val="20"/>
              </w:rPr>
              <w:t>11</w:t>
            </w:r>
            <w:r w:rsidRPr="00F23949">
              <w:rPr>
                <w:rFonts w:ascii="Arial" w:hAnsi="Arial" w:cs="Arial"/>
                <w:b/>
                <w:bCs/>
                <w:sz w:val="20"/>
                <w:szCs w:val="20"/>
              </w:rPr>
              <w:fldChar w:fldCharType="end"/>
            </w:r>
          </w:p>
        </w:sdtContent>
      </w:sdt>
    </w:sdtContent>
  </w:sdt>
  <w:p w14:paraId="6320737D" w14:textId="77777777" w:rsidR="00D847EA" w:rsidRDefault="00D847EA">
    <w:pPr>
      <w:tabs>
        <w:tab w:val="center" w:pos="4419"/>
        <w:tab w:val="right" w:pos="8838"/>
      </w:tabs>
      <w:ind w:left="-1417"/>
      <w:jc w:val="both"/>
      <w:rPr>
        <w:rFonts w:ascii="Mukta Malar Medium" w:eastAsia="Mukta Malar Medium" w:hAnsi="Mukta Malar Medium" w:cs="Mukta Malar Medium"/>
        <w:color w:val="006078"/>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190EE" w14:textId="77777777" w:rsidR="009C41C7" w:rsidRDefault="009C41C7">
      <w:r>
        <w:separator/>
      </w:r>
    </w:p>
  </w:footnote>
  <w:footnote w:type="continuationSeparator" w:id="0">
    <w:p w14:paraId="76E39CBD" w14:textId="77777777" w:rsidR="009C41C7" w:rsidRDefault="009C41C7">
      <w:r>
        <w:continuationSeparator/>
      </w:r>
    </w:p>
  </w:footnote>
  <w:footnote w:type="continuationNotice" w:id="1">
    <w:p w14:paraId="63270B7B" w14:textId="77777777" w:rsidR="009C41C7" w:rsidRDefault="009C41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542A6" w14:textId="77777777" w:rsidR="00D847EA" w:rsidRDefault="00D847EA">
    <w:pPr>
      <w:tabs>
        <w:tab w:val="center" w:pos="4419"/>
        <w:tab w:val="right" w:pos="8838"/>
      </w:tabs>
      <w:ind w:right="-1425"/>
      <w:rPr>
        <w:color w:val="5B9BD5"/>
        <w:sz w:val="21"/>
        <w:szCs w:val="21"/>
      </w:rPr>
    </w:pPr>
  </w:p>
  <w:p w14:paraId="10EADB56" w14:textId="77777777" w:rsidR="00D847EA" w:rsidRDefault="00D847EA">
    <w:pPr>
      <w:tabs>
        <w:tab w:val="center" w:pos="4419"/>
        <w:tab w:val="right" w:pos="8838"/>
      </w:tabs>
      <w:ind w:right="-1425"/>
      <w:rPr>
        <w:color w:val="5B9BD5"/>
        <w:sz w:val="21"/>
        <w:szCs w:val="21"/>
      </w:rPr>
    </w:pPr>
  </w:p>
  <w:p w14:paraId="1CED1DA1" w14:textId="77777777" w:rsidR="00D847EA" w:rsidRDefault="00D847EA">
    <w:pPr>
      <w:tabs>
        <w:tab w:val="center" w:pos="4419"/>
        <w:tab w:val="right" w:pos="8838"/>
      </w:tabs>
      <w:ind w:right="-1425"/>
      <w:rPr>
        <w:color w:val="5B9BD5"/>
        <w:sz w:val="21"/>
        <w:szCs w:val="21"/>
      </w:rPr>
    </w:pPr>
  </w:p>
  <w:p w14:paraId="4F96637B" w14:textId="77777777" w:rsidR="00D847EA" w:rsidRDefault="00461A75">
    <w:pPr>
      <w:tabs>
        <w:tab w:val="center" w:pos="4419"/>
        <w:tab w:val="right" w:pos="8838"/>
      </w:tabs>
      <w:ind w:right="-1425"/>
      <w:rPr>
        <w:color w:val="5B9BD5"/>
        <w:sz w:val="21"/>
        <w:szCs w:val="21"/>
      </w:rPr>
    </w:pPr>
    <w:r w:rsidRPr="00D93644">
      <w:rPr>
        <w:rFonts w:ascii="Arial" w:eastAsia="Arial" w:hAnsi="Arial" w:cs="Arial"/>
        <w:b/>
        <w:bCs/>
        <w:noProof/>
        <w:sz w:val="22"/>
        <w:szCs w:val="22"/>
      </w:rPr>
      <mc:AlternateContent>
        <mc:Choice Requires="wps">
          <w:drawing>
            <wp:anchor distT="45720" distB="45720" distL="114300" distR="114300" simplePos="0" relativeHeight="251658240" behindDoc="0" locked="0" layoutInCell="1" allowOverlap="1" wp14:anchorId="3E509AEE" wp14:editId="35545F39">
              <wp:simplePos x="0" y="0"/>
              <wp:positionH relativeFrom="column">
                <wp:posOffset>3686810</wp:posOffset>
              </wp:positionH>
              <wp:positionV relativeFrom="paragraph">
                <wp:posOffset>116205</wp:posOffset>
              </wp:positionV>
              <wp:extent cx="236093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92D19BA" w14:textId="77777777" w:rsidR="00D847EA" w:rsidRDefault="00461A75">
                          <w:pPr>
                            <w:jc w:val="center"/>
                            <w:rPr>
                              <w:rFonts w:ascii="Arial" w:eastAsia="Arial" w:hAnsi="Arial" w:cs="Arial"/>
                              <w:b/>
                              <w:bCs/>
                              <w:color w:val="003B51"/>
                              <w:sz w:val="22"/>
                              <w:szCs w:val="22"/>
                            </w:rPr>
                          </w:pPr>
                          <w:r>
                            <w:rPr>
                              <w:rFonts w:ascii="Arial" w:eastAsia="Arial" w:hAnsi="Arial" w:cs="Arial"/>
                              <w:b/>
                              <w:bCs/>
                              <w:color w:val="003B51"/>
                              <w:sz w:val="22"/>
                              <w:szCs w:val="22"/>
                            </w:rPr>
                            <w:t>COMITÉ DE CONTROL INTERNO Y DESEMPEÑO INSTITUCIONAL</w:t>
                          </w:r>
                        </w:p>
                        <w:p w14:paraId="6633A870" w14:textId="63F6C664" w:rsidR="00D63D6A" w:rsidRPr="00D63D6A" w:rsidRDefault="00D63D6A" w:rsidP="00D63D6A">
                          <w:pPr>
                            <w:jc w:val="center"/>
                            <w:rPr>
                              <w:rFonts w:ascii="Arial" w:eastAsia="Arial" w:hAnsi="Arial" w:cs="Arial"/>
                              <w:color w:val="003B51"/>
                              <w:sz w:val="22"/>
                              <w:szCs w:val="22"/>
                            </w:rPr>
                          </w:pPr>
                          <w:r w:rsidRPr="00D63D6A">
                            <w:rPr>
                              <w:rFonts w:ascii="Arial" w:eastAsia="Arial" w:hAnsi="Arial" w:cs="Arial"/>
                              <w:color w:val="003B51"/>
                              <w:sz w:val="22"/>
                              <w:szCs w:val="22"/>
                            </w:rPr>
                            <w:t>Acta de la</w:t>
                          </w:r>
                          <w:r w:rsidR="007A7C76">
                            <w:rPr>
                              <w:rFonts w:ascii="Arial" w:eastAsia="Arial" w:hAnsi="Arial" w:cs="Arial"/>
                              <w:color w:val="003B51"/>
                              <w:sz w:val="22"/>
                              <w:szCs w:val="22"/>
                            </w:rPr>
                            <w:t xml:space="preserve"> Segunda </w:t>
                          </w:r>
                          <w:r w:rsidRPr="00D63D6A">
                            <w:rPr>
                              <w:rFonts w:ascii="Arial" w:eastAsia="Arial" w:hAnsi="Arial" w:cs="Arial"/>
                              <w:color w:val="003B51"/>
                              <w:sz w:val="22"/>
                              <w:szCs w:val="22"/>
                            </w:rPr>
                            <w:t xml:space="preserve">Sesión </w:t>
                          </w:r>
                          <w:r w:rsidR="00D62EA0">
                            <w:rPr>
                              <w:rFonts w:ascii="Arial" w:eastAsia="Arial" w:hAnsi="Arial" w:cs="Arial"/>
                              <w:color w:val="003B51"/>
                              <w:sz w:val="22"/>
                              <w:szCs w:val="22"/>
                            </w:rPr>
                            <w:t>O</w:t>
                          </w:r>
                          <w:r w:rsidRPr="00D63D6A">
                            <w:rPr>
                              <w:rFonts w:ascii="Arial" w:eastAsia="Arial" w:hAnsi="Arial" w:cs="Arial"/>
                              <w:color w:val="003B51"/>
                              <w:sz w:val="22"/>
                              <w:szCs w:val="22"/>
                            </w:rPr>
                            <w:t>rdinaria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E509AEE" id="_x0000_t202" coordsize="21600,21600" o:spt="202" path="m,l,21600r21600,l21600,xe">
              <v:stroke joinstyle="miter"/>
              <v:path gradientshapeok="t" o:connecttype="rect"/>
            </v:shapetype>
            <v:shape id="Text Box 217" o:spid="_x0000_s1026" type="#_x0000_t202" style="position:absolute;margin-left:290.3pt;margin-top:9.15pt;width:185.9pt;height:110.6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" stroked="f">
              <v:textbox style="mso-fit-shape-to-text:t">
                <w:txbxContent>
                  <w:p w14:paraId="592D19BA" w14:textId="77777777" w:rsidR="00D847EA" w:rsidRDefault="00461A75">
                    <w:pPr>
                      <w:jc w:val="center"/>
                      <w:rPr>
                        <w:rFonts w:ascii="Arial" w:eastAsia="Arial" w:hAnsi="Arial" w:cs="Arial"/>
                        <w:b/>
                        <w:bCs/>
                        <w:color w:val="003B51"/>
                        <w:sz w:val="22"/>
                        <w:szCs w:val="22"/>
                      </w:rPr>
                    </w:pPr>
                    <w:r>
                      <w:rPr>
                        <w:rFonts w:ascii="Arial" w:eastAsia="Arial" w:hAnsi="Arial" w:cs="Arial"/>
                        <w:b/>
                        <w:bCs/>
                        <w:color w:val="003B51"/>
                        <w:sz w:val="22"/>
                        <w:szCs w:val="22"/>
                      </w:rPr>
                      <w:t>COMITÉ DE CONTROL INTERNO Y DESEMPEÑO INSTITUCIONAL</w:t>
                    </w:r>
                  </w:p>
                  <w:p w14:paraId="6633A870" w14:textId="63F6C664" w:rsidR="00D63D6A" w:rsidRPr="00D63D6A" w:rsidRDefault="00D63D6A" w:rsidP="00D63D6A">
                    <w:pPr>
                      <w:jc w:val="center"/>
                      <w:rPr>
                        <w:rFonts w:ascii="Arial" w:eastAsia="Arial" w:hAnsi="Arial" w:cs="Arial"/>
                        <w:color w:val="003B51"/>
                        <w:sz w:val="22"/>
                        <w:szCs w:val="22"/>
                      </w:rPr>
                    </w:pPr>
                    <w:r w:rsidRPr="00D63D6A">
                      <w:rPr>
                        <w:rFonts w:ascii="Arial" w:eastAsia="Arial" w:hAnsi="Arial" w:cs="Arial"/>
                        <w:color w:val="003B51"/>
                        <w:sz w:val="22"/>
                        <w:szCs w:val="22"/>
                      </w:rPr>
                      <w:t>Acta de la</w:t>
                    </w:r>
                    <w:r w:rsidR="007A7C76">
                      <w:rPr>
                        <w:rFonts w:ascii="Arial" w:eastAsia="Arial" w:hAnsi="Arial" w:cs="Arial"/>
                        <w:color w:val="003B51"/>
                        <w:sz w:val="22"/>
                        <w:szCs w:val="22"/>
                      </w:rPr>
                      <w:t xml:space="preserve"> Segunda </w:t>
                    </w:r>
                    <w:r w:rsidRPr="00D63D6A">
                      <w:rPr>
                        <w:rFonts w:ascii="Arial" w:eastAsia="Arial" w:hAnsi="Arial" w:cs="Arial"/>
                        <w:color w:val="003B51"/>
                        <w:sz w:val="22"/>
                        <w:szCs w:val="22"/>
                      </w:rPr>
                      <w:t xml:space="preserve">Sesión </w:t>
                    </w:r>
                    <w:r w:rsidR="00D62EA0">
                      <w:rPr>
                        <w:rFonts w:ascii="Arial" w:eastAsia="Arial" w:hAnsi="Arial" w:cs="Arial"/>
                        <w:color w:val="003B51"/>
                        <w:sz w:val="22"/>
                        <w:szCs w:val="22"/>
                      </w:rPr>
                      <w:t>O</w:t>
                    </w:r>
                    <w:r w:rsidRPr="00D63D6A">
                      <w:rPr>
                        <w:rFonts w:ascii="Arial" w:eastAsia="Arial" w:hAnsi="Arial" w:cs="Arial"/>
                        <w:color w:val="003B51"/>
                        <w:sz w:val="22"/>
                        <w:szCs w:val="22"/>
                      </w:rPr>
                      <w:t>rdinaria</w:t>
                    </w:r>
                  </w:p>
                </w:txbxContent>
              </v:textbox>
              <w10:wrap type="square"/>
            </v:shape>
          </w:pict>
        </mc:Fallback>
      </mc:AlternateContent>
    </w:r>
    <w:r>
      <w:rPr>
        <w:noProof/>
        <w:color w:val="5B9BD5"/>
        <w:sz w:val="21"/>
        <w:szCs w:val="21"/>
      </w:rPr>
      <w:drawing>
        <wp:inline distT="0" distB="0" distL="0" distR="0" wp14:anchorId="00D5E17B" wp14:editId="2837E202">
          <wp:extent cx="3571875" cy="681801"/>
          <wp:effectExtent l="0" t="0" r="0" b="0"/>
          <wp:docPr id="678576236" name="Picture 206491692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3598674" cy="686916"/>
                  </a:xfrm>
                  <a:prstGeom prst="rect">
                    <a:avLst/>
                  </a:prstGeom>
                </pic:spPr>
              </pic:pic>
            </a:graphicData>
          </a:graphic>
        </wp:inline>
      </w:drawing>
    </w:r>
  </w:p>
  <w:p w14:paraId="57735626" w14:textId="77777777" w:rsidR="00D847EA" w:rsidRDefault="00D847EA">
    <w:pPr>
      <w:tabs>
        <w:tab w:val="center" w:pos="4419"/>
        <w:tab w:val="right" w:pos="8838"/>
      </w:tabs>
      <w:ind w:right="-1425"/>
      <w:rPr>
        <w:color w:val="5B9BD5"/>
        <w:sz w:val="21"/>
        <w:szCs w:val="21"/>
      </w:rPr>
    </w:pPr>
  </w:p>
  <w:p w14:paraId="7EBCE24B" w14:textId="77777777" w:rsidR="00D847EA" w:rsidRDefault="00D847EA">
    <w:pPr>
      <w:tabs>
        <w:tab w:val="center" w:pos="4419"/>
        <w:tab w:val="right" w:pos="8838"/>
      </w:tabs>
      <w:ind w:left="-1417" w:right="-142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A0F06"/>
    <w:multiLevelType w:val="hybridMultilevel"/>
    <w:tmpl w:val="352C4F3C"/>
    <w:lvl w:ilvl="0" w:tplc="335EE60C">
      <w:start w:val="1"/>
      <w:numFmt w:val="bullet"/>
      <w:lvlText w:val="•"/>
      <w:lvlJc w:val="left"/>
      <w:pPr>
        <w:tabs>
          <w:tab w:val="num" w:pos="720"/>
        </w:tabs>
        <w:ind w:left="720" w:hanging="360"/>
      </w:pPr>
      <w:rPr>
        <w:rFonts w:ascii="Arial" w:hAnsi="Arial" w:hint="default"/>
      </w:rPr>
    </w:lvl>
    <w:lvl w:ilvl="1" w:tplc="F2184C40" w:tentative="1">
      <w:start w:val="1"/>
      <w:numFmt w:val="bullet"/>
      <w:lvlText w:val="•"/>
      <w:lvlJc w:val="left"/>
      <w:pPr>
        <w:tabs>
          <w:tab w:val="num" w:pos="1440"/>
        </w:tabs>
        <w:ind w:left="1440" w:hanging="360"/>
      </w:pPr>
      <w:rPr>
        <w:rFonts w:ascii="Arial" w:hAnsi="Arial" w:hint="default"/>
      </w:rPr>
    </w:lvl>
    <w:lvl w:ilvl="2" w:tplc="88A463AA" w:tentative="1">
      <w:start w:val="1"/>
      <w:numFmt w:val="bullet"/>
      <w:lvlText w:val="•"/>
      <w:lvlJc w:val="left"/>
      <w:pPr>
        <w:tabs>
          <w:tab w:val="num" w:pos="2160"/>
        </w:tabs>
        <w:ind w:left="2160" w:hanging="360"/>
      </w:pPr>
      <w:rPr>
        <w:rFonts w:ascii="Arial" w:hAnsi="Arial" w:hint="default"/>
      </w:rPr>
    </w:lvl>
    <w:lvl w:ilvl="3" w:tplc="1082A352" w:tentative="1">
      <w:start w:val="1"/>
      <w:numFmt w:val="bullet"/>
      <w:lvlText w:val="•"/>
      <w:lvlJc w:val="left"/>
      <w:pPr>
        <w:tabs>
          <w:tab w:val="num" w:pos="2880"/>
        </w:tabs>
        <w:ind w:left="2880" w:hanging="360"/>
      </w:pPr>
      <w:rPr>
        <w:rFonts w:ascii="Arial" w:hAnsi="Arial" w:hint="default"/>
      </w:rPr>
    </w:lvl>
    <w:lvl w:ilvl="4" w:tplc="272AB85E" w:tentative="1">
      <w:start w:val="1"/>
      <w:numFmt w:val="bullet"/>
      <w:lvlText w:val="•"/>
      <w:lvlJc w:val="left"/>
      <w:pPr>
        <w:tabs>
          <w:tab w:val="num" w:pos="3600"/>
        </w:tabs>
        <w:ind w:left="3600" w:hanging="360"/>
      </w:pPr>
      <w:rPr>
        <w:rFonts w:ascii="Arial" w:hAnsi="Arial" w:hint="default"/>
      </w:rPr>
    </w:lvl>
    <w:lvl w:ilvl="5" w:tplc="75E0726C" w:tentative="1">
      <w:start w:val="1"/>
      <w:numFmt w:val="bullet"/>
      <w:lvlText w:val="•"/>
      <w:lvlJc w:val="left"/>
      <w:pPr>
        <w:tabs>
          <w:tab w:val="num" w:pos="4320"/>
        </w:tabs>
        <w:ind w:left="4320" w:hanging="360"/>
      </w:pPr>
      <w:rPr>
        <w:rFonts w:ascii="Arial" w:hAnsi="Arial" w:hint="default"/>
      </w:rPr>
    </w:lvl>
    <w:lvl w:ilvl="6" w:tplc="2CF07706" w:tentative="1">
      <w:start w:val="1"/>
      <w:numFmt w:val="bullet"/>
      <w:lvlText w:val="•"/>
      <w:lvlJc w:val="left"/>
      <w:pPr>
        <w:tabs>
          <w:tab w:val="num" w:pos="5040"/>
        </w:tabs>
        <w:ind w:left="5040" w:hanging="360"/>
      </w:pPr>
      <w:rPr>
        <w:rFonts w:ascii="Arial" w:hAnsi="Arial" w:hint="default"/>
      </w:rPr>
    </w:lvl>
    <w:lvl w:ilvl="7" w:tplc="B46E61EE" w:tentative="1">
      <w:start w:val="1"/>
      <w:numFmt w:val="bullet"/>
      <w:lvlText w:val="•"/>
      <w:lvlJc w:val="left"/>
      <w:pPr>
        <w:tabs>
          <w:tab w:val="num" w:pos="5760"/>
        </w:tabs>
        <w:ind w:left="5760" w:hanging="360"/>
      </w:pPr>
      <w:rPr>
        <w:rFonts w:ascii="Arial" w:hAnsi="Arial" w:hint="default"/>
      </w:rPr>
    </w:lvl>
    <w:lvl w:ilvl="8" w:tplc="730403E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B1576E"/>
    <w:multiLevelType w:val="multilevel"/>
    <w:tmpl w:val="CA1E991E"/>
    <w:lvl w:ilvl="0">
      <w:start w:val="1"/>
      <w:numFmt w:val="decimal"/>
      <w:lvlText w:val="%1."/>
      <w:lvlJc w:val="left"/>
      <w:pPr>
        <w:ind w:left="720" w:hanging="360"/>
      </w:pPr>
      <w:rPr>
        <w:rFonts w:hint="default"/>
        <w:b/>
      </w:rPr>
    </w:lvl>
    <w:lvl w:ilvl="1">
      <w:start w:val="1"/>
      <w:numFmt w:val="decimal"/>
      <w:isLgl/>
      <w:lvlText w:val="%1.%2."/>
      <w:lvlJc w:val="left"/>
      <w:pPr>
        <w:ind w:left="1288" w:hanging="720"/>
      </w:pPr>
      <w:rPr>
        <w:rFonts w:eastAsia="Arial" w:hint="default"/>
        <w:b/>
        <w:bCs/>
        <w:color w:val="auto"/>
      </w:rPr>
    </w:lvl>
    <w:lvl w:ilvl="2">
      <w:start w:val="1"/>
      <w:numFmt w:val="decimal"/>
      <w:isLgl/>
      <w:lvlText w:val="%1.%2.%3."/>
      <w:lvlJc w:val="left"/>
      <w:pPr>
        <w:ind w:left="1080" w:hanging="720"/>
      </w:pPr>
      <w:rPr>
        <w:rFonts w:eastAsia="Arial" w:hint="default"/>
        <w:color w:val="auto"/>
      </w:rPr>
    </w:lvl>
    <w:lvl w:ilvl="3">
      <w:start w:val="1"/>
      <w:numFmt w:val="decimal"/>
      <w:isLgl/>
      <w:lvlText w:val="%1.%2.%3.%4."/>
      <w:lvlJc w:val="left"/>
      <w:pPr>
        <w:ind w:left="1440" w:hanging="1080"/>
      </w:pPr>
      <w:rPr>
        <w:rFonts w:eastAsia="Arial" w:hint="default"/>
        <w:color w:val="auto"/>
      </w:rPr>
    </w:lvl>
    <w:lvl w:ilvl="4">
      <w:start w:val="1"/>
      <w:numFmt w:val="decimal"/>
      <w:isLgl/>
      <w:lvlText w:val="%1.%2.%3.%4.%5."/>
      <w:lvlJc w:val="left"/>
      <w:pPr>
        <w:ind w:left="1440" w:hanging="1080"/>
      </w:pPr>
      <w:rPr>
        <w:rFonts w:eastAsia="Arial" w:hint="default"/>
        <w:color w:val="auto"/>
      </w:rPr>
    </w:lvl>
    <w:lvl w:ilvl="5">
      <w:start w:val="1"/>
      <w:numFmt w:val="decimal"/>
      <w:isLgl/>
      <w:lvlText w:val="%1.%2.%3.%4.%5.%6."/>
      <w:lvlJc w:val="left"/>
      <w:pPr>
        <w:ind w:left="1800" w:hanging="1440"/>
      </w:pPr>
      <w:rPr>
        <w:rFonts w:eastAsia="Arial" w:hint="default"/>
        <w:color w:val="auto"/>
      </w:rPr>
    </w:lvl>
    <w:lvl w:ilvl="6">
      <w:start w:val="1"/>
      <w:numFmt w:val="decimal"/>
      <w:isLgl/>
      <w:lvlText w:val="%1.%2.%3.%4.%5.%6.%7."/>
      <w:lvlJc w:val="left"/>
      <w:pPr>
        <w:ind w:left="1800" w:hanging="1440"/>
      </w:pPr>
      <w:rPr>
        <w:rFonts w:eastAsia="Arial" w:hint="default"/>
        <w:color w:val="auto"/>
      </w:rPr>
    </w:lvl>
    <w:lvl w:ilvl="7">
      <w:start w:val="1"/>
      <w:numFmt w:val="decimal"/>
      <w:isLgl/>
      <w:lvlText w:val="%1.%2.%3.%4.%5.%6.%7.%8."/>
      <w:lvlJc w:val="left"/>
      <w:pPr>
        <w:ind w:left="2160" w:hanging="1800"/>
      </w:pPr>
      <w:rPr>
        <w:rFonts w:eastAsia="Arial" w:hint="default"/>
        <w:color w:val="auto"/>
      </w:rPr>
    </w:lvl>
    <w:lvl w:ilvl="8">
      <w:start w:val="1"/>
      <w:numFmt w:val="decimal"/>
      <w:isLgl/>
      <w:lvlText w:val="%1.%2.%3.%4.%5.%6.%7.%8.%9."/>
      <w:lvlJc w:val="left"/>
      <w:pPr>
        <w:ind w:left="2520" w:hanging="2160"/>
      </w:pPr>
      <w:rPr>
        <w:rFonts w:eastAsia="Arial" w:hint="default"/>
        <w:color w:val="auto"/>
      </w:rPr>
    </w:lvl>
  </w:abstractNum>
  <w:abstractNum w:abstractNumId="2" w15:restartNumberingAfterBreak="0">
    <w:nsid w:val="1130079C"/>
    <w:multiLevelType w:val="hybridMultilevel"/>
    <w:tmpl w:val="E81C398E"/>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 w15:restartNumberingAfterBreak="0">
    <w:nsid w:val="15F506D7"/>
    <w:multiLevelType w:val="hybridMultilevel"/>
    <w:tmpl w:val="13286454"/>
    <w:lvl w:ilvl="0" w:tplc="54F817E2">
      <w:start w:val="1"/>
      <w:numFmt w:val="decimalZero"/>
      <w:lvlText w:val="%1."/>
      <w:lvlJc w:val="left"/>
      <w:pPr>
        <w:ind w:left="720" w:hanging="360"/>
      </w:pPr>
      <w:rPr>
        <w:rFonts w:eastAsia="Times New Roman" w:hint="default"/>
        <w:b/>
        <w:bCs w:val="0"/>
        <w:color w:val="000000"/>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7A21BE7"/>
    <w:multiLevelType w:val="hybridMultilevel"/>
    <w:tmpl w:val="9CB0746A"/>
    <w:lvl w:ilvl="0" w:tplc="68A85D50">
      <w:start w:val="1"/>
      <w:numFmt w:val="decimal"/>
      <w:lvlText w:val="%1."/>
      <w:lvlJc w:val="left"/>
      <w:pPr>
        <w:tabs>
          <w:tab w:val="num" w:pos="720"/>
        </w:tabs>
        <w:ind w:left="720" w:hanging="360"/>
      </w:pPr>
      <w:rPr>
        <w:b/>
        <w:bCs/>
      </w:rPr>
    </w:lvl>
    <w:lvl w:ilvl="1" w:tplc="99B68032" w:tentative="1">
      <w:start w:val="1"/>
      <w:numFmt w:val="decimal"/>
      <w:lvlText w:val="%2."/>
      <w:lvlJc w:val="left"/>
      <w:pPr>
        <w:tabs>
          <w:tab w:val="num" w:pos="1440"/>
        </w:tabs>
        <w:ind w:left="1440" w:hanging="360"/>
      </w:pPr>
    </w:lvl>
    <w:lvl w:ilvl="2" w:tplc="9B7C7C24" w:tentative="1">
      <w:start w:val="1"/>
      <w:numFmt w:val="decimal"/>
      <w:lvlText w:val="%3."/>
      <w:lvlJc w:val="left"/>
      <w:pPr>
        <w:tabs>
          <w:tab w:val="num" w:pos="2160"/>
        </w:tabs>
        <w:ind w:left="2160" w:hanging="360"/>
      </w:pPr>
    </w:lvl>
    <w:lvl w:ilvl="3" w:tplc="EEC6BF0E" w:tentative="1">
      <w:start w:val="1"/>
      <w:numFmt w:val="decimal"/>
      <w:lvlText w:val="%4."/>
      <w:lvlJc w:val="left"/>
      <w:pPr>
        <w:tabs>
          <w:tab w:val="num" w:pos="2880"/>
        </w:tabs>
        <w:ind w:left="2880" w:hanging="360"/>
      </w:pPr>
    </w:lvl>
    <w:lvl w:ilvl="4" w:tplc="1D860D30" w:tentative="1">
      <w:start w:val="1"/>
      <w:numFmt w:val="decimal"/>
      <w:lvlText w:val="%5."/>
      <w:lvlJc w:val="left"/>
      <w:pPr>
        <w:tabs>
          <w:tab w:val="num" w:pos="3600"/>
        </w:tabs>
        <w:ind w:left="3600" w:hanging="360"/>
      </w:pPr>
    </w:lvl>
    <w:lvl w:ilvl="5" w:tplc="503CA7BA" w:tentative="1">
      <w:start w:val="1"/>
      <w:numFmt w:val="decimal"/>
      <w:lvlText w:val="%6."/>
      <w:lvlJc w:val="left"/>
      <w:pPr>
        <w:tabs>
          <w:tab w:val="num" w:pos="4320"/>
        </w:tabs>
        <w:ind w:left="4320" w:hanging="360"/>
      </w:pPr>
    </w:lvl>
    <w:lvl w:ilvl="6" w:tplc="F3BC3518" w:tentative="1">
      <w:start w:val="1"/>
      <w:numFmt w:val="decimal"/>
      <w:lvlText w:val="%7."/>
      <w:lvlJc w:val="left"/>
      <w:pPr>
        <w:tabs>
          <w:tab w:val="num" w:pos="5040"/>
        </w:tabs>
        <w:ind w:left="5040" w:hanging="360"/>
      </w:pPr>
    </w:lvl>
    <w:lvl w:ilvl="7" w:tplc="3EFE11C2" w:tentative="1">
      <w:start w:val="1"/>
      <w:numFmt w:val="decimal"/>
      <w:lvlText w:val="%8."/>
      <w:lvlJc w:val="left"/>
      <w:pPr>
        <w:tabs>
          <w:tab w:val="num" w:pos="5760"/>
        </w:tabs>
        <w:ind w:left="5760" w:hanging="360"/>
      </w:pPr>
    </w:lvl>
    <w:lvl w:ilvl="8" w:tplc="9B58F444" w:tentative="1">
      <w:start w:val="1"/>
      <w:numFmt w:val="decimal"/>
      <w:lvlText w:val="%9."/>
      <w:lvlJc w:val="left"/>
      <w:pPr>
        <w:tabs>
          <w:tab w:val="num" w:pos="6480"/>
        </w:tabs>
        <w:ind w:left="6480" w:hanging="360"/>
      </w:pPr>
    </w:lvl>
  </w:abstractNum>
  <w:abstractNum w:abstractNumId="5" w15:restartNumberingAfterBreak="0">
    <w:nsid w:val="293E65C0"/>
    <w:multiLevelType w:val="hybridMultilevel"/>
    <w:tmpl w:val="7FD454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D694E2C"/>
    <w:multiLevelType w:val="hybridMultilevel"/>
    <w:tmpl w:val="89FE7E9A"/>
    <w:lvl w:ilvl="0" w:tplc="5C325F2A">
      <w:start w:val="1"/>
      <w:numFmt w:val="bullet"/>
      <w:lvlText w:val=""/>
      <w:lvlJc w:val="left"/>
      <w:pPr>
        <w:tabs>
          <w:tab w:val="num" w:pos="720"/>
        </w:tabs>
        <w:ind w:left="720" w:hanging="360"/>
      </w:pPr>
      <w:rPr>
        <w:rFonts w:ascii="Wingdings" w:hAnsi="Wingdings" w:hint="default"/>
      </w:rPr>
    </w:lvl>
    <w:lvl w:ilvl="1" w:tplc="37E002F8" w:tentative="1">
      <w:start w:val="1"/>
      <w:numFmt w:val="bullet"/>
      <w:lvlText w:val=""/>
      <w:lvlJc w:val="left"/>
      <w:pPr>
        <w:tabs>
          <w:tab w:val="num" w:pos="1440"/>
        </w:tabs>
        <w:ind w:left="1440" w:hanging="360"/>
      </w:pPr>
      <w:rPr>
        <w:rFonts w:ascii="Wingdings" w:hAnsi="Wingdings" w:hint="default"/>
      </w:rPr>
    </w:lvl>
    <w:lvl w:ilvl="2" w:tplc="3CA28BD4" w:tentative="1">
      <w:start w:val="1"/>
      <w:numFmt w:val="bullet"/>
      <w:lvlText w:val=""/>
      <w:lvlJc w:val="left"/>
      <w:pPr>
        <w:tabs>
          <w:tab w:val="num" w:pos="2160"/>
        </w:tabs>
        <w:ind w:left="2160" w:hanging="360"/>
      </w:pPr>
      <w:rPr>
        <w:rFonts w:ascii="Wingdings" w:hAnsi="Wingdings" w:hint="default"/>
      </w:rPr>
    </w:lvl>
    <w:lvl w:ilvl="3" w:tplc="D3F4B9D6" w:tentative="1">
      <w:start w:val="1"/>
      <w:numFmt w:val="bullet"/>
      <w:lvlText w:val=""/>
      <w:lvlJc w:val="left"/>
      <w:pPr>
        <w:tabs>
          <w:tab w:val="num" w:pos="2880"/>
        </w:tabs>
        <w:ind w:left="2880" w:hanging="360"/>
      </w:pPr>
      <w:rPr>
        <w:rFonts w:ascii="Wingdings" w:hAnsi="Wingdings" w:hint="default"/>
      </w:rPr>
    </w:lvl>
    <w:lvl w:ilvl="4" w:tplc="C910E07E" w:tentative="1">
      <w:start w:val="1"/>
      <w:numFmt w:val="bullet"/>
      <w:lvlText w:val=""/>
      <w:lvlJc w:val="left"/>
      <w:pPr>
        <w:tabs>
          <w:tab w:val="num" w:pos="3600"/>
        </w:tabs>
        <w:ind w:left="3600" w:hanging="360"/>
      </w:pPr>
      <w:rPr>
        <w:rFonts w:ascii="Wingdings" w:hAnsi="Wingdings" w:hint="default"/>
      </w:rPr>
    </w:lvl>
    <w:lvl w:ilvl="5" w:tplc="F45299E8" w:tentative="1">
      <w:start w:val="1"/>
      <w:numFmt w:val="bullet"/>
      <w:lvlText w:val=""/>
      <w:lvlJc w:val="left"/>
      <w:pPr>
        <w:tabs>
          <w:tab w:val="num" w:pos="4320"/>
        </w:tabs>
        <w:ind w:left="4320" w:hanging="360"/>
      </w:pPr>
      <w:rPr>
        <w:rFonts w:ascii="Wingdings" w:hAnsi="Wingdings" w:hint="default"/>
      </w:rPr>
    </w:lvl>
    <w:lvl w:ilvl="6" w:tplc="0882BFEC" w:tentative="1">
      <w:start w:val="1"/>
      <w:numFmt w:val="bullet"/>
      <w:lvlText w:val=""/>
      <w:lvlJc w:val="left"/>
      <w:pPr>
        <w:tabs>
          <w:tab w:val="num" w:pos="5040"/>
        </w:tabs>
        <w:ind w:left="5040" w:hanging="360"/>
      </w:pPr>
      <w:rPr>
        <w:rFonts w:ascii="Wingdings" w:hAnsi="Wingdings" w:hint="default"/>
      </w:rPr>
    </w:lvl>
    <w:lvl w:ilvl="7" w:tplc="3CE68C70" w:tentative="1">
      <w:start w:val="1"/>
      <w:numFmt w:val="bullet"/>
      <w:lvlText w:val=""/>
      <w:lvlJc w:val="left"/>
      <w:pPr>
        <w:tabs>
          <w:tab w:val="num" w:pos="5760"/>
        </w:tabs>
        <w:ind w:left="5760" w:hanging="360"/>
      </w:pPr>
      <w:rPr>
        <w:rFonts w:ascii="Wingdings" w:hAnsi="Wingdings" w:hint="default"/>
      </w:rPr>
    </w:lvl>
    <w:lvl w:ilvl="8" w:tplc="37F2A30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B31035"/>
    <w:multiLevelType w:val="hybridMultilevel"/>
    <w:tmpl w:val="C82CD15C"/>
    <w:lvl w:ilvl="0" w:tplc="42F8B950">
      <w:start w:val="1"/>
      <w:numFmt w:val="decimal"/>
      <w:lvlText w:val="%1."/>
      <w:lvlJc w:val="left"/>
      <w:pPr>
        <w:tabs>
          <w:tab w:val="num" w:pos="720"/>
        </w:tabs>
        <w:ind w:left="720" w:hanging="360"/>
      </w:pPr>
    </w:lvl>
    <w:lvl w:ilvl="1" w:tplc="A836B9C2" w:tentative="1">
      <w:start w:val="1"/>
      <w:numFmt w:val="decimal"/>
      <w:lvlText w:val="%2."/>
      <w:lvlJc w:val="left"/>
      <w:pPr>
        <w:tabs>
          <w:tab w:val="num" w:pos="1440"/>
        </w:tabs>
        <w:ind w:left="1440" w:hanging="360"/>
      </w:pPr>
    </w:lvl>
    <w:lvl w:ilvl="2" w:tplc="C2D4ECC8" w:tentative="1">
      <w:start w:val="1"/>
      <w:numFmt w:val="decimal"/>
      <w:lvlText w:val="%3."/>
      <w:lvlJc w:val="left"/>
      <w:pPr>
        <w:tabs>
          <w:tab w:val="num" w:pos="2160"/>
        </w:tabs>
        <w:ind w:left="2160" w:hanging="360"/>
      </w:pPr>
    </w:lvl>
    <w:lvl w:ilvl="3" w:tplc="6D0CFA52" w:tentative="1">
      <w:start w:val="1"/>
      <w:numFmt w:val="decimal"/>
      <w:lvlText w:val="%4."/>
      <w:lvlJc w:val="left"/>
      <w:pPr>
        <w:tabs>
          <w:tab w:val="num" w:pos="2880"/>
        </w:tabs>
        <w:ind w:left="2880" w:hanging="360"/>
      </w:pPr>
    </w:lvl>
    <w:lvl w:ilvl="4" w:tplc="DC600858" w:tentative="1">
      <w:start w:val="1"/>
      <w:numFmt w:val="decimal"/>
      <w:lvlText w:val="%5."/>
      <w:lvlJc w:val="left"/>
      <w:pPr>
        <w:tabs>
          <w:tab w:val="num" w:pos="3600"/>
        </w:tabs>
        <w:ind w:left="3600" w:hanging="360"/>
      </w:pPr>
    </w:lvl>
    <w:lvl w:ilvl="5" w:tplc="7778BED2" w:tentative="1">
      <w:start w:val="1"/>
      <w:numFmt w:val="decimal"/>
      <w:lvlText w:val="%6."/>
      <w:lvlJc w:val="left"/>
      <w:pPr>
        <w:tabs>
          <w:tab w:val="num" w:pos="4320"/>
        </w:tabs>
        <w:ind w:left="4320" w:hanging="360"/>
      </w:pPr>
    </w:lvl>
    <w:lvl w:ilvl="6" w:tplc="11B00DF0" w:tentative="1">
      <w:start w:val="1"/>
      <w:numFmt w:val="decimal"/>
      <w:lvlText w:val="%7."/>
      <w:lvlJc w:val="left"/>
      <w:pPr>
        <w:tabs>
          <w:tab w:val="num" w:pos="5040"/>
        </w:tabs>
        <w:ind w:left="5040" w:hanging="360"/>
      </w:pPr>
    </w:lvl>
    <w:lvl w:ilvl="7" w:tplc="008439F2" w:tentative="1">
      <w:start w:val="1"/>
      <w:numFmt w:val="decimal"/>
      <w:lvlText w:val="%8."/>
      <w:lvlJc w:val="left"/>
      <w:pPr>
        <w:tabs>
          <w:tab w:val="num" w:pos="5760"/>
        </w:tabs>
        <w:ind w:left="5760" w:hanging="360"/>
      </w:pPr>
    </w:lvl>
    <w:lvl w:ilvl="8" w:tplc="83583F1A" w:tentative="1">
      <w:start w:val="1"/>
      <w:numFmt w:val="decimal"/>
      <w:lvlText w:val="%9."/>
      <w:lvlJc w:val="left"/>
      <w:pPr>
        <w:tabs>
          <w:tab w:val="num" w:pos="6480"/>
        </w:tabs>
        <w:ind w:left="6480" w:hanging="360"/>
      </w:pPr>
    </w:lvl>
  </w:abstractNum>
  <w:abstractNum w:abstractNumId="8" w15:restartNumberingAfterBreak="0">
    <w:nsid w:val="322442F5"/>
    <w:multiLevelType w:val="hybridMultilevel"/>
    <w:tmpl w:val="077A317C"/>
    <w:lvl w:ilvl="0" w:tplc="9DAA20C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33421958"/>
    <w:multiLevelType w:val="hybridMultilevel"/>
    <w:tmpl w:val="E81C398E"/>
    <w:lvl w:ilvl="0" w:tplc="8A7E9F5C">
      <w:start w:val="1"/>
      <w:numFmt w:val="decimal"/>
      <w:lvlText w:val="%1."/>
      <w:lvlJc w:val="left"/>
      <w:pPr>
        <w:tabs>
          <w:tab w:val="num" w:pos="720"/>
        </w:tabs>
        <w:ind w:left="720" w:hanging="360"/>
      </w:pPr>
    </w:lvl>
    <w:lvl w:ilvl="1" w:tplc="05280A38" w:tentative="1">
      <w:start w:val="1"/>
      <w:numFmt w:val="decimal"/>
      <w:lvlText w:val="%2."/>
      <w:lvlJc w:val="left"/>
      <w:pPr>
        <w:tabs>
          <w:tab w:val="num" w:pos="1440"/>
        </w:tabs>
        <w:ind w:left="1440" w:hanging="360"/>
      </w:pPr>
    </w:lvl>
    <w:lvl w:ilvl="2" w:tplc="4F4A1F08" w:tentative="1">
      <w:start w:val="1"/>
      <w:numFmt w:val="decimal"/>
      <w:lvlText w:val="%3."/>
      <w:lvlJc w:val="left"/>
      <w:pPr>
        <w:tabs>
          <w:tab w:val="num" w:pos="2160"/>
        </w:tabs>
        <w:ind w:left="2160" w:hanging="360"/>
      </w:pPr>
    </w:lvl>
    <w:lvl w:ilvl="3" w:tplc="CAF6D1A8" w:tentative="1">
      <w:start w:val="1"/>
      <w:numFmt w:val="decimal"/>
      <w:lvlText w:val="%4."/>
      <w:lvlJc w:val="left"/>
      <w:pPr>
        <w:tabs>
          <w:tab w:val="num" w:pos="2880"/>
        </w:tabs>
        <w:ind w:left="2880" w:hanging="360"/>
      </w:pPr>
    </w:lvl>
    <w:lvl w:ilvl="4" w:tplc="BFFCAC60" w:tentative="1">
      <w:start w:val="1"/>
      <w:numFmt w:val="decimal"/>
      <w:lvlText w:val="%5."/>
      <w:lvlJc w:val="left"/>
      <w:pPr>
        <w:tabs>
          <w:tab w:val="num" w:pos="3600"/>
        </w:tabs>
        <w:ind w:left="3600" w:hanging="360"/>
      </w:pPr>
    </w:lvl>
    <w:lvl w:ilvl="5" w:tplc="57ACC418" w:tentative="1">
      <w:start w:val="1"/>
      <w:numFmt w:val="decimal"/>
      <w:lvlText w:val="%6."/>
      <w:lvlJc w:val="left"/>
      <w:pPr>
        <w:tabs>
          <w:tab w:val="num" w:pos="4320"/>
        </w:tabs>
        <w:ind w:left="4320" w:hanging="360"/>
      </w:pPr>
    </w:lvl>
    <w:lvl w:ilvl="6" w:tplc="82847134" w:tentative="1">
      <w:start w:val="1"/>
      <w:numFmt w:val="decimal"/>
      <w:lvlText w:val="%7."/>
      <w:lvlJc w:val="left"/>
      <w:pPr>
        <w:tabs>
          <w:tab w:val="num" w:pos="5040"/>
        </w:tabs>
        <w:ind w:left="5040" w:hanging="360"/>
      </w:pPr>
    </w:lvl>
    <w:lvl w:ilvl="7" w:tplc="38DCBF00" w:tentative="1">
      <w:start w:val="1"/>
      <w:numFmt w:val="decimal"/>
      <w:lvlText w:val="%8."/>
      <w:lvlJc w:val="left"/>
      <w:pPr>
        <w:tabs>
          <w:tab w:val="num" w:pos="5760"/>
        </w:tabs>
        <w:ind w:left="5760" w:hanging="360"/>
      </w:pPr>
    </w:lvl>
    <w:lvl w:ilvl="8" w:tplc="F2D69E08" w:tentative="1">
      <w:start w:val="1"/>
      <w:numFmt w:val="decimal"/>
      <w:lvlText w:val="%9."/>
      <w:lvlJc w:val="left"/>
      <w:pPr>
        <w:tabs>
          <w:tab w:val="num" w:pos="6480"/>
        </w:tabs>
        <w:ind w:left="6480" w:hanging="360"/>
      </w:pPr>
    </w:lvl>
  </w:abstractNum>
  <w:abstractNum w:abstractNumId="10" w15:restartNumberingAfterBreak="0">
    <w:nsid w:val="348B6B89"/>
    <w:multiLevelType w:val="hybridMultilevel"/>
    <w:tmpl w:val="6C207B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ED47D71"/>
    <w:multiLevelType w:val="hybridMultilevel"/>
    <w:tmpl w:val="9CB0746A"/>
    <w:lvl w:ilvl="0" w:tplc="FFFFFFFF">
      <w:start w:val="1"/>
      <w:numFmt w:val="decimal"/>
      <w:lvlText w:val="%1."/>
      <w:lvlJc w:val="left"/>
      <w:pPr>
        <w:tabs>
          <w:tab w:val="num" w:pos="720"/>
        </w:tabs>
        <w:ind w:left="720" w:hanging="360"/>
      </w:pPr>
      <w:rPr>
        <w:b/>
        <w:bCs/>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2" w15:restartNumberingAfterBreak="0">
    <w:nsid w:val="40AC5509"/>
    <w:multiLevelType w:val="hybridMultilevel"/>
    <w:tmpl w:val="0026F4B6"/>
    <w:lvl w:ilvl="0" w:tplc="B45A6D0A">
      <w:start w:val="1"/>
      <w:numFmt w:val="decimal"/>
      <w:lvlText w:val="%1."/>
      <w:lvlJc w:val="left"/>
      <w:pPr>
        <w:tabs>
          <w:tab w:val="num" w:pos="720"/>
        </w:tabs>
        <w:ind w:left="720" w:hanging="360"/>
      </w:pPr>
    </w:lvl>
    <w:lvl w:ilvl="1" w:tplc="756E7E3E" w:tentative="1">
      <w:start w:val="1"/>
      <w:numFmt w:val="decimal"/>
      <w:lvlText w:val="%2."/>
      <w:lvlJc w:val="left"/>
      <w:pPr>
        <w:tabs>
          <w:tab w:val="num" w:pos="1440"/>
        </w:tabs>
        <w:ind w:left="1440" w:hanging="360"/>
      </w:pPr>
    </w:lvl>
    <w:lvl w:ilvl="2" w:tplc="A20C539E" w:tentative="1">
      <w:start w:val="1"/>
      <w:numFmt w:val="decimal"/>
      <w:lvlText w:val="%3."/>
      <w:lvlJc w:val="left"/>
      <w:pPr>
        <w:tabs>
          <w:tab w:val="num" w:pos="2160"/>
        </w:tabs>
        <w:ind w:left="2160" w:hanging="360"/>
      </w:pPr>
    </w:lvl>
    <w:lvl w:ilvl="3" w:tplc="6756B5BC" w:tentative="1">
      <w:start w:val="1"/>
      <w:numFmt w:val="decimal"/>
      <w:lvlText w:val="%4."/>
      <w:lvlJc w:val="left"/>
      <w:pPr>
        <w:tabs>
          <w:tab w:val="num" w:pos="2880"/>
        </w:tabs>
        <w:ind w:left="2880" w:hanging="360"/>
      </w:pPr>
    </w:lvl>
    <w:lvl w:ilvl="4" w:tplc="79A88C4C" w:tentative="1">
      <w:start w:val="1"/>
      <w:numFmt w:val="decimal"/>
      <w:lvlText w:val="%5."/>
      <w:lvlJc w:val="left"/>
      <w:pPr>
        <w:tabs>
          <w:tab w:val="num" w:pos="3600"/>
        </w:tabs>
        <w:ind w:left="3600" w:hanging="360"/>
      </w:pPr>
    </w:lvl>
    <w:lvl w:ilvl="5" w:tplc="CA18B698" w:tentative="1">
      <w:start w:val="1"/>
      <w:numFmt w:val="decimal"/>
      <w:lvlText w:val="%6."/>
      <w:lvlJc w:val="left"/>
      <w:pPr>
        <w:tabs>
          <w:tab w:val="num" w:pos="4320"/>
        </w:tabs>
        <w:ind w:left="4320" w:hanging="360"/>
      </w:pPr>
    </w:lvl>
    <w:lvl w:ilvl="6" w:tplc="7B746C40" w:tentative="1">
      <w:start w:val="1"/>
      <w:numFmt w:val="decimal"/>
      <w:lvlText w:val="%7."/>
      <w:lvlJc w:val="left"/>
      <w:pPr>
        <w:tabs>
          <w:tab w:val="num" w:pos="5040"/>
        </w:tabs>
        <w:ind w:left="5040" w:hanging="360"/>
      </w:pPr>
    </w:lvl>
    <w:lvl w:ilvl="7" w:tplc="6BC4DC90" w:tentative="1">
      <w:start w:val="1"/>
      <w:numFmt w:val="decimal"/>
      <w:lvlText w:val="%8."/>
      <w:lvlJc w:val="left"/>
      <w:pPr>
        <w:tabs>
          <w:tab w:val="num" w:pos="5760"/>
        </w:tabs>
        <w:ind w:left="5760" w:hanging="360"/>
      </w:pPr>
    </w:lvl>
    <w:lvl w:ilvl="8" w:tplc="2BC0B314" w:tentative="1">
      <w:start w:val="1"/>
      <w:numFmt w:val="decimal"/>
      <w:lvlText w:val="%9."/>
      <w:lvlJc w:val="left"/>
      <w:pPr>
        <w:tabs>
          <w:tab w:val="num" w:pos="6480"/>
        </w:tabs>
        <w:ind w:left="6480" w:hanging="360"/>
      </w:pPr>
    </w:lvl>
  </w:abstractNum>
  <w:abstractNum w:abstractNumId="13" w15:restartNumberingAfterBreak="0">
    <w:nsid w:val="4C192E77"/>
    <w:multiLevelType w:val="hybridMultilevel"/>
    <w:tmpl w:val="776E18C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5F976788"/>
    <w:multiLevelType w:val="hybridMultilevel"/>
    <w:tmpl w:val="4F469F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3AD2108"/>
    <w:multiLevelType w:val="hybridMultilevel"/>
    <w:tmpl w:val="D5580F18"/>
    <w:lvl w:ilvl="0" w:tplc="7C400732">
      <w:start w:val="1"/>
      <w:numFmt w:val="bullet"/>
      <w:lvlText w:val=""/>
      <w:lvlJc w:val="left"/>
      <w:pPr>
        <w:tabs>
          <w:tab w:val="num" w:pos="720"/>
        </w:tabs>
        <w:ind w:left="720" w:hanging="360"/>
      </w:pPr>
      <w:rPr>
        <w:rFonts w:ascii="Wingdings" w:hAnsi="Wingdings" w:hint="default"/>
      </w:rPr>
    </w:lvl>
    <w:lvl w:ilvl="1" w:tplc="77D82B98" w:tentative="1">
      <w:start w:val="1"/>
      <w:numFmt w:val="bullet"/>
      <w:lvlText w:val=""/>
      <w:lvlJc w:val="left"/>
      <w:pPr>
        <w:tabs>
          <w:tab w:val="num" w:pos="1440"/>
        </w:tabs>
        <w:ind w:left="1440" w:hanging="360"/>
      </w:pPr>
      <w:rPr>
        <w:rFonts w:ascii="Wingdings" w:hAnsi="Wingdings" w:hint="default"/>
      </w:rPr>
    </w:lvl>
    <w:lvl w:ilvl="2" w:tplc="C36A3B24" w:tentative="1">
      <w:start w:val="1"/>
      <w:numFmt w:val="bullet"/>
      <w:lvlText w:val=""/>
      <w:lvlJc w:val="left"/>
      <w:pPr>
        <w:tabs>
          <w:tab w:val="num" w:pos="2160"/>
        </w:tabs>
        <w:ind w:left="2160" w:hanging="360"/>
      </w:pPr>
      <w:rPr>
        <w:rFonts w:ascii="Wingdings" w:hAnsi="Wingdings" w:hint="default"/>
      </w:rPr>
    </w:lvl>
    <w:lvl w:ilvl="3" w:tplc="297E2222" w:tentative="1">
      <w:start w:val="1"/>
      <w:numFmt w:val="bullet"/>
      <w:lvlText w:val=""/>
      <w:lvlJc w:val="left"/>
      <w:pPr>
        <w:tabs>
          <w:tab w:val="num" w:pos="2880"/>
        </w:tabs>
        <w:ind w:left="2880" w:hanging="360"/>
      </w:pPr>
      <w:rPr>
        <w:rFonts w:ascii="Wingdings" w:hAnsi="Wingdings" w:hint="default"/>
      </w:rPr>
    </w:lvl>
    <w:lvl w:ilvl="4" w:tplc="FDA2E672" w:tentative="1">
      <w:start w:val="1"/>
      <w:numFmt w:val="bullet"/>
      <w:lvlText w:val=""/>
      <w:lvlJc w:val="left"/>
      <w:pPr>
        <w:tabs>
          <w:tab w:val="num" w:pos="3600"/>
        </w:tabs>
        <w:ind w:left="3600" w:hanging="360"/>
      </w:pPr>
      <w:rPr>
        <w:rFonts w:ascii="Wingdings" w:hAnsi="Wingdings" w:hint="default"/>
      </w:rPr>
    </w:lvl>
    <w:lvl w:ilvl="5" w:tplc="2BA23492" w:tentative="1">
      <w:start w:val="1"/>
      <w:numFmt w:val="bullet"/>
      <w:lvlText w:val=""/>
      <w:lvlJc w:val="left"/>
      <w:pPr>
        <w:tabs>
          <w:tab w:val="num" w:pos="4320"/>
        </w:tabs>
        <w:ind w:left="4320" w:hanging="360"/>
      </w:pPr>
      <w:rPr>
        <w:rFonts w:ascii="Wingdings" w:hAnsi="Wingdings" w:hint="default"/>
      </w:rPr>
    </w:lvl>
    <w:lvl w:ilvl="6" w:tplc="2AE636CA" w:tentative="1">
      <w:start w:val="1"/>
      <w:numFmt w:val="bullet"/>
      <w:lvlText w:val=""/>
      <w:lvlJc w:val="left"/>
      <w:pPr>
        <w:tabs>
          <w:tab w:val="num" w:pos="5040"/>
        </w:tabs>
        <w:ind w:left="5040" w:hanging="360"/>
      </w:pPr>
      <w:rPr>
        <w:rFonts w:ascii="Wingdings" w:hAnsi="Wingdings" w:hint="default"/>
      </w:rPr>
    </w:lvl>
    <w:lvl w:ilvl="7" w:tplc="49AE2208" w:tentative="1">
      <w:start w:val="1"/>
      <w:numFmt w:val="bullet"/>
      <w:lvlText w:val=""/>
      <w:lvlJc w:val="left"/>
      <w:pPr>
        <w:tabs>
          <w:tab w:val="num" w:pos="5760"/>
        </w:tabs>
        <w:ind w:left="5760" w:hanging="360"/>
      </w:pPr>
      <w:rPr>
        <w:rFonts w:ascii="Wingdings" w:hAnsi="Wingdings" w:hint="default"/>
      </w:rPr>
    </w:lvl>
    <w:lvl w:ilvl="8" w:tplc="E4B6CA1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A35B1F"/>
    <w:multiLevelType w:val="hybridMultilevel"/>
    <w:tmpl w:val="6FBCEE36"/>
    <w:lvl w:ilvl="0" w:tplc="C244557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6D970298"/>
    <w:multiLevelType w:val="hybridMultilevel"/>
    <w:tmpl w:val="54F6F352"/>
    <w:lvl w:ilvl="0" w:tplc="306CF612">
      <w:start w:val="1"/>
      <w:numFmt w:val="bullet"/>
      <w:lvlText w:val="•"/>
      <w:lvlJc w:val="left"/>
      <w:pPr>
        <w:tabs>
          <w:tab w:val="num" w:pos="720"/>
        </w:tabs>
        <w:ind w:left="720" w:hanging="360"/>
      </w:pPr>
      <w:rPr>
        <w:rFonts w:ascii="Arial" w:hAnsi="Arial" w:hint="default"/>
      </w:rPr>
    </w:lvl>
    <w:lvl w:ilvl="1" w:tplc="BA38A69A" w:tentative="1">
      <w:start w:val="1"/>
      <w:numFmt w:val="bullet"/>
      <w:lvlText w:val="•"/>
      <w:lvlJc w:val="left"/>
      <w:pPr>
        <w:tabs>
          <w:tab w:val="num" w:pos="1440"/>
        </w:tabs>
        <w:ind w:left="1440" w:hanging="360"/>
      </w:pPr>
      <w:rPr>
        <w:rFonts w:ascii="Arial" w:hAnsi="Arial" w:hint="default"/>
      </w:rPr>
    </w:lvl>
    <w:lvl w:ilvl="2" w:tplc="14008680" w:tentative="1">
      <w:start w:val="1"/>
      <w:numFmt w:val="bullet"/>
      <w:lvlText w:val="•"/>
      <w:lvlJc w:val="left"/>
      <w:pPr>
        <w:tabs>
          <w:tab w:val="num" w:pos="2160"/>
        </w:tabs>
        <w:ind w:left="2160" w:hanging="360"/>
      </w:pPr>
      <w:rPr>
        <w:rFonts w:ascii="Arial" w:hAnsi="Arial" w:hint="default"/>
      </w:rPr>
    </w:lvl>
    <w:lvl w:ilvl="3" w:tplc="77A69924" w:tentative="1">
      <w:start w:val="1"/>
      <w:numFmt w:val="bullet"/>
      <w:lvlText w:val="•"/>
      <w:lvlJc w:val="left"/>
      <w:pPr>
        <w:tabs>
          <w:tab w:val="num" w:pos="2880"/>
        </w:tabs>
        <w:ind w:left="2880" w:hanging="360"/>
      </w:pPr>
      <w:rPr>
        <w:rFonts w:ascii="Arial" w:hAnsi="Arial" w:hint="default"/>
      </w:rPr>
    </w:lvl>
    <w:lvl w:ilvl="4" w:tplc="97CCD85C" w:tentative="1">
      <w:start w:val="1"/>
      <w:numFmt w:val="bullet"/>
      <w:lvlText w:val="•"/>
      <w:lvlJc w:val="left"/>
      <w:pPr>
        <w:tabs>
          <w:tab w:val="num" w:pos="3600"/>
        </w:tabs>
        <w:ind w:left="3600" w:hanging="360"/>
      </w:pPr>
      <w:rPr>
        <w:rFonts w:ascii="Arial" w:hAnsi="Arial" w:hint="default"/>
      </w:rPr>
    </w:lvl>
    <w:lvl w:ilvl="5" w:tplc="F75ABDAA" w:tentative="1">
      <w:start w:val="1"/>
      <w:numFmt w:val="bullet"/>
      <w:lvlText w:val="•"/>
      <w:lvlJc w:val="left"/>
      <w:pPr>
        <w:tabs>
          <w:tab w:val="num" w:pos="4320"/>
        </w:tabs>
        <w:ind w:left="4320" w:hanging="360"/>
      </w:pPr>
      <w:rPr>
        <w:rFonts w:ascii="Arial" w:hAnsi="Arial" w:hint="default"/>
      </w:rPr>
    </w:lvl>
    <w:lvl w:ilvl="6" w:tplc="A22E4A3E" w:tentative="1">
      <w:start w:val="1"/>
      <w:numFmt w:val="bullet"/>
      <w:lvlText w:val="•"/>
      <w:lvlJc w:val="left"/>
      <w:pPr>
        <w:tabs>
          <w:tab w:val="num" w:pos="5040"/>
        </w:tabs>
        <w:ind w:left="5040" w:hanging="360"/>
      </w:pPr>
      <w:rPr>
        <w:rFonts w:ascii="Arial" w:hAnsi="Arial" w:hint="default"/>
      </w:rPr>
    </w:lvl>
    <w:lvl w:ilvl="7" w:tplc="9A3EAA76" w:tentative="1">
      <w:start w:val="1"/>
      <w:numFmt w:val="bullet"/>
      <w:lvlText w:val="•"/>
      <w:lvlJc w:val="left"/>
      <w:pPr>
        <w:tabs>
          <w:tab w:val="num" w:pos="5760"/>
        </w:tabs>
        <w:ind w:left="5760" w:hanging="360"/>
      </w:pPr>
      <w:rPr>
        <w:rFonts w:ascii="Arial" w:hAnsi="Arial" w:hint="default"/>
      </w:rPr>
    </w:lvl>
    <w:lvl w:ilvl="8" w:tplc="06902A3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83B5303"/>
    <w:multiLevelType w:val="hybridMultilevel"/>
    <w:tmpl w:val="BC3E16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D933749"/>
    <w:multiLevelType w:val="hybridMultilevel"/>
    <w:tmpl w:val="37DA1684"/>
    <w:lvl w:ilvl="0" w:tplc="120E0932">
      <w:start w:val="1"/>
      <w:numFmt w:val="decimal"/>
      <w:lvlText w:val="%1."/>
      <w:lvlJc w:val="left"/>
      <w:pPr>
        <w:tabs>
          <w:tab w:val="num" w:pos="720"/>
        </w:tabs>
        <w:ind w:left="720" w:hanging="360"/>
      </w:pPr>
    </w:lvl>
    <w:lvl w:ilvl="1" w:tplc="3CC60C3C" w:tentative="1">
      <w:start w:val="1"/>
      <w:numFmt w:val="decimal"/>
      <w:lvlText w:val="%2."/>
      <w:lvlJc w:val="left"/>
      <w:pPr>
        <w:tabs>
          <w:tab w:val="num" w:pos="1440"/>
        </w:tabs>
        <w:ind w:left="1440" w:hanging="360"/>
      </w:pPr>
    </w:lvl>
    <w:lvl w:ilvl="2" w:tplc="C326348A" w:tentative="1">
      <w:start w:val="1"/>
      <w:numFmt w:val="decimal"/>
      <w:lvlText w:val="%3."/>
      <w:lvlJc w:val="left"/>
      <w:pPr>
        <w:tabs>
          <w:tab w:val="num" w:pos="2160"/>
        </w:tabs>
        <w:ind w:left="2160" w:hanging="360"/>
      </w:pPr>
    </w:lvl>
    <w:lvl w:ilvl="3" w:tplc="FCF6EB6E" w:tentative="1">
      <w:start w:val="1"/>
      <w:numFmt w:val="decimal"/>
      <w:lvlText w:val="%4."/>
      <w:lvlJc w:val="left"/>
      <w:pPr>
        <w:tabs>
          <w:tab w:val="num" w:pos="2880"/>
        </w:tabs>
        <w:ind w:left="2880" w:hanging="360"/>
      </w:pPr>
    </w:lvl>
    <w:lvl w:ilvl="4" w:tplc="6A2CBA0E" w:tentative="1">
      <w:start w:val="1"/>
      <w:numFmt w:val="decimal"/>
      <w:lvlText w:val="%5."/>
      <w:lvlJc w:val="left"/>
      <w:pPr>
        <w:tabs>
          <w:tab w:val="num" w:pos="3600"/>
        </w:tabs>
        <w:ind w:left="3600" w:hanging="360"/>
      </w:pPr>
    </w:lvl>
    <w:lvl w:ilvl="5" w:tplc="2FF4FB88" w:tentative="1">
      <w:start w:val="1"/>
      <w:numFmt w:val="decimal"/>
      <w:lvlText w:val="%6."/>
      <w:lvlJc w:val="left"/>
      <w:pPr>
        <w:tabs>
          <w:tab w:val="num" w:pos="4320"/>
        </w:tabs>
        <w:ind w:left="4320" w:hanging="360"/>
      </w:pPr>
    </w:lvl>
    <w:lvl w:ilvl="6" w:tplc="12AE0A84" w:tentative="1">
      <w:start w:val="1"/>
      <w:numFmt w:val="decimal"/>
      <w:lvlText w:val="%7."/>
      <w:lvlJc w:val="left"/>
      <w:pPr>
        <w:tabs>
          <w:tab w:val="num" w:pos="5040"/>
        </w:tabs>
        <w:ind w:left="5040" w:hanging="360"/>
      </w:pPr>
    </w:lvl>
    <w:lvl w:ilvl="7" w:tplc="B66E07CE" w:tentative="1">
      <w:start w:val="1"/>
      <w:numFmt w:val="decimal"/>
      <w:lvlText w:val="%8."/>
      <w:lvlJc w:val="left"/>
      <w:pPr>
        <w:tabs>
          <w:tab w:val="num" w:pos="5760"/>
        </w:tabs>
        <w:ind w:left="5760" w:hanging="360"/>
      </w:pPr>
    </w:lvl>
    <w:lvl w:ilvl="8" w:tplc="B1D4B9F0" w:tentative="1">
      <w:start w:val="1"/>
      <w:numFmt w:val="decimal"/>
      <w:lvlText w:val="%9."/>
      <w:lvlJc w:val="left"/>
      <w:pPr>
        <w:tabs>
          <w:tab w:val="num" w:pos="6480"/>
        </w:tabs>
        <w:ind w:left="6480" w:hanging="360"/>
      </w:pPr>
    </w:lvl>
  </w:abstractNum>
  <w:num w:numId="1" w16cid:durableId="450707776">
    <w:abstractNumId w:val="1"/>
  </w:num>
  <w:num w:numId="2" w16cid:durableId="567424135">
    <w:abstractNumId w:val="4"/>
  </w:num>
  <w:num w:numId="3" w16cid:durableId="2016111190">
    <w:abstractNumId w:val="17"/>
  </w:num>
  <w:num w:numId="4" w16cid:durableId="476843810">
    <w:abstractNumId w:val="11"/>
  </w:num>
  <w:num w:numId="5" w16cid:durableId="1367829265">
    <w:abstractNumId w:val="3"/>
  </w:num>
  <w:num w:numId="6" w16cid:durableId="2084990257">
    <w:abstractNumId w:val="16"/>
  </w:num>
  <w:num w:numId="7" w16cid:durableId="260139792">
    <w:abstractNumId w:val="8"/>
  </w:num>
  <w:num w:numId="8" w16cid:durableId="1817723259">
    <w:abstractNumId w:val="14"/>
  </w:num>
  <w:num w:numId="9" w16cid:durableId="335427201">
    <w:abstractNumId w:val="7"/>
  </w:num>
  <w:num w:numId="10" w16cid:durableId="969239322">
    <w:abstractNumId w:val="12"/>
  </w:num>
  <w:num w:numId="11" w16cid:durableId="2005812332">
    <w:abstractNumId w:val="0"/>
  </w:num>
  <w:num w:numId="12" w16cid:durableId="643631497">
    <w:abstractNumId w:val="18"/>
  </w:num>
  <w:num w:numId="13" w16cid:durableId="1546256544">
    <w:abstractNumId w:val="5"/>
  </w:num>
  <w:num w:numId="14" w16cid:durableId="568420572">
    <w:abstractNumId w:val="9"/>
  </w:num>
  <w:num w:numId="15" w16cid:durableId="711468056">
    <w:abstractNumId w:val="2"/>
  </w:num>
  <w:num w:numId="16" w16cid:durableId="1724210090">
    <w:abstractNumId w:val="19"/>
  </w:num>
  <w:num w:numId="17" w16cid:durableId="117382674">
    <w:abstractNumId w:val="13"/>
  </w:num>
  <w:num w:numId="18" w16cid:durableId="990058321">
    <w:abstractNumId w:val="10"/>
  </w:num>
  <w:num w:numId="19" w16cid:durableId="1730231519">
    <w:abstractNumId w:val="15"/>
  </w:num>
  <w:num w:numId="20" w16cid:durableId="175836020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494"/>
    <w:rsid w:val="000001C4"/>
    <w:rsid w:val="000008CA"/>
    <w:rsid w:val="00001AED"/>
    <w:rsid w:val="000028F3"/>
    <w:rsid w:val="00004F4F"/>
    <w:rsid w:val="0000594C"/>
    <w:rsid w:val="00006878"/>
    <w:rsid w:val="000177C7"/>
    <w:rsid w:val="00017AA1"/>
    <w:rsid w:val="00022509"/>
    <w:rsid w:val="00024D75"/>
    <w:rsid w:val="00025920"/>
    <w:rsid w:val="0002783E"/>
    <w:rsid w:val="000326A0"/>
    <w:rsid w:val="00032F11"/>
    <w:rsid w:val="000330BA"/>
    <w:rsid w:val="0003476D"/>
    <w:rsid w:val="0004174B"/>
    <w:rsid w:val="000427B0"/>
    <w:rsid w:val="00043533"/>
    <w:rsid w:val="000457D3"/>
    <w:rsid w:val="00045EED"/>
    <w:rsid w:val="00045F04"/>
    <w:rsid w:val="000461E6"/>
    <w:rsid w:val="00051066"/>
    <w:rsid w:val="0005190A"/>
    <w:rsid w:val="000529AF"/>
    <w:rsid w:val="000533F6"/>
    <w:rsid w:val="00054E7A"/>
    <w:rsid w:val="00056AE9"/>
    <w:rsid w:val="000603DB"/>
    <w:rsid w:val="00062049"/>
    <w:rsid w:val="00062171"/>
    <w:rsid w:val="00062650"/>
    <w:rsid w:val="00063014"/>
    <w:rsid w:val="000651EB"/>
    <w:rsid w:val="000712A8"/>
    <w:rsid w:val="000727FA"/>
    <w:rsid w:val="0007474B"/>
    <w:rsid w:val="00074769"/>
    <w:rsid w:val="000772DE"/>
    <w:rsid w:val="000806FE"/>
    <w:rsid w:val="00080BCE"/>
    <w:rsid w:val="00082C4E"/>
    <w:rsid w:val="00084062"/>
    <w:rsid w:val="000843C4"/>
    <w:rsid w:val="00086287"/>
    <w:rsid w:val="00087D34"/>
    <w:rsid w:val="00091D7C"/>
    <w:rsid w:val="0009405B"/>
    <w:rsid w:val="00095CD3"/>
    <w:rsid w:val="00096462"/>
    <w:rsid w:val="000A040E"/>
    <w:rsid w:val="000A60C4"/>
    <w:rsid w:val="000A765C"/>
    <w:rsid w:val="000B23BD"/>
    <w:rsid w:val="000B4CC8"/>
    <w:rsid w:val="000B4ECA"/>
    <w:rsid w:val="000B6068"/>
    <w:rsid w:val="000B6682"/>
    <w:rsid w:val="000C0227"/>
    <w:rsid w:val="000C1164"/>
    <w:rsid w:val="000C46B5"/>
    <w:rsid w:val="000C4983"/>
    <w:rsid w:val="000C638C"/>
    <w:rsid w:val="000D0DB2"/>
    <w:rsid w:val="000D383A"/>
    <w:rsid w:val="000D5F7E"/>
    <w:rsid w:val="000D6CDB"/>
    <w:rsid w:val="000D7283"/>
    <w:rsid w:val="000E2520"/>
    <w:rsid w:val="000E2F28"/>
    <w:rsid w:val="000E335E"/>
    <w:rsid w:val="000E4FDD"/>
    <w:rsid w:val="000E69AE"/>
    <w:rsid w:val="000E75F2"/>
    <w:rsid w:val="000F03BA"/>
    <w:rsid w:val="000F0972"/>
    <w:rsid w:val="000F1239"/>
    <w:rsid w:val="000F22A9"/>
    <w:rsid w:val="000F2C63"/>
    <w:rsid w:val="000F3380"/>
    <w:rsid w:val="000F419E"/>
    <w:rsid w:val="000F4AB9"/>
    <w:rsid w:val="000F5FA0"/>
    <w:rsid w:val="000F7A3E"/>
    <w:rsid w:val="001009EF"/>
    <w:rsid w:val="00102D32"/>
    <w:rsid w:val="0010304A"/>
    <w:rsid w:val="00103711"/>
    <w:rsid w:val="00105517"/>
    <w:rsid w:val="00106EEE"/>
    <w:rsid w:val="00107C45"/>
    <w:rsid w:val="0011105D"/>
    <w:rsid w:val="00111FAB"/>
    <w:rsid w:val="001126D1"/>
    <w:rsid w:val="001137AC"/>
    <w:rsid w:val="001165B7"/>
    <w:rsid w:val="001176E0"/>
    <w:rsid w:val="0012160F"/>
    <w:rsid w:val="00126740"/>
    <w:rsid w:val="00127259"/>
    <w:rsid w:val="00130B36"/>
    <w:rsid w:val="00133C35"/>
    <w:rsid w:val="00133DBA"/>
    <w:rsid w:val="00136983"/>
    <w:rsid w:val="00137A2E"/>
    <w:rsid w:val="00144FDB"/>
    <w:rsid w:val="001452F6"/>
    <w:rsid w:val="00147B56"/>
    <w:rsid w:val="00147D35"/>
    <w:rsid w:val="00147E46"/>
    <w:rsid w:val="0015237C"/>
    <w:rsid w:val="00152810"/>
    <w:rsid w:val="0015420A"/>
    <w:rsid w:val="001551C5"/>
    <w:rsid w:val="00155F47"/>
    <w:rsid w:val="00156A89"/>
    <w:rsid w:val="001627E6"/>
    <w:rsid w:val="00166E93"/>
    <w:rsid w:val="00167D94"/>
    <w:rsid w:val="0017029D"/>
    <w:rsid w:val="0017185A"/>
    <w:rsid w:val="001771E6"/>
    <w:rsid w:val="001824F8"/>
    <w:rsid w:val="00183589"/>
    <w:rsid w:val="00184CAD"/>
    <w:rsid w:val="001864F2"/>
    <w:rsid w:val="00190709"/>
    <w:rsid w:val="001912A1"/>
    <w:rsid w:val="00192EB5"/>
    <w:rsid w:val="00193641"/>
    <w:rsid w:val="001962DF"/>
    <w:rsid w:val="001969A0"/>
    <w:rsid w:val="00196ECB"/>
    <w:rsid w:val="001976F6"/>
    <w:rsid w:val="00197EC5"/>
    <w:rsid w:val="001A0008"/>
    <w:rsid w:val="001A3C80"/>
    <w:rsid w:val="001A48C5"/>
    <w:rsid w:val="001A5600"/>
    <w:rsid w:val="001A6106"/>
    <w:rsid w:val="001A68D9"/>
    <w:rsid w:val="001A7E94"/>
    <w:rsid w:val="001B14A6"/>
    <w:rsid w:val="001B190E"/>
    <w:rsid w:val="001B19C7"/>
    <w:rsid w:val="001B2F1A"/>
    <w:rsid w:val="001B3DF0"/>
    <w:rsid w:val="001B4008"/>
    <w:rsid w:val="001B4302"/>
    <w:rsid w:val="001B4311"/>
    <w:rsid w:val="001B523B"/>
    <w:rsid w:val="001B55C8"/>
    <w:rsid w:val="001B7626"/>
    <w:rsid w:val="001C1C41"/>
    <w:rsid w:val="001C2A8B"/>
    <w:rsid w:val="001C3A2F"/>
    <w:rsid w:val="001C4042"/>
    <w:rsid w:val="001C6C11"/>
    <w:rsid w:val="001D1884"/>
    <w:rsid w:val="001D1B38"/>
    <w:rsid w:val="001D1D0A"/>
    <w:rsid w:val="001D1F64"/>
    <w:rsid w:val="001D358C"/>
    <w:rsid w:val="001D360C"/>
    <w:rsid w:val="001D5A17"/>
    <w:rsid w:val="001D700F"/>
    <w:rsid w:val="001E7222"/>
    <w:rsid w:val="001E722E"/>
    <w:rsid w:val="001F39B2"/>
    <w:rsid w:val="001F5296"/>
    <w:rsid w:val="001F552A"/>
    <w:rsid w:val="00201522"/>
    <w:rsid w:val="00201E58"/>
    <w:rsid w:val="00202909"/>
    <w:rsid w:val="002063A1"/>
    <w:rsid w:val="002065C2"/>
    <w:rsid w:val="002110A3"/>
    <w:rsid w:val="00214A5C"/>
    <w:rsid w:val="00216564"/>
    <w:rsid w:val="00217F09"/>
    <w:rsid w:val="002203A4"/>
    <w:rsid w:val="0022315A"/>
    <w:rsid w:val="00223407"/>
    <w:rsid w:val="00226F79"/>
    <w:rsid w:val="00227692"/>
    <w:rsid w:val="00230616"/>
    <w:rsid w:val="0023342C"/>
    <w:rsid w:val="0023351B"/>
    <w:rsid w:val="00233F8E"/>
    <w:rsid w:val="002407F2"/>
    <w:rsid w:val="002503A0"/>
    <w:rsid w:val="00252D16"/>
    <w:rsid w:val="00254181"/>
    <w:rsid w:val="00254A99"/>
    <w:rsid w:val="00255977"/>
    <w:rsid w:val="002559F2"/>
    <w:rsid w:val="00256DBD"/>
    <w:rsid w:val="00257770"/>
    <w:rsid w:val="00262E2D"/>
    <w:rsid w:val="00265EB8"/>
    <w:rsid w:val="00267797"/>
    <w:rsid w:val="00270DE0"/>
    <w:rsid w:val="00272FC8"/>
    <w:rsid w:val="00275B8B"/>
    <w:rsid w:val="00276352"/>
    <w:rsid w:val="0027727C"/>
    <w:rsid w:val="002855BB"/>
    <w:rsid w:val="0029228C"/>
    <w:rsid w:val="00294B36"/>
    <w:rsid w:val="00296484"/>
    <w:rsid w:val="00297A89"/>
    <w:rsid w:val="002A255D"/>
    <w:rsid w:val="002A3343"/>
    <w:rsid w:val="002A60AD"/>
    <w:rsid w:val="002A6174"/>
    <w:rsid w:val="002A6745"/>
    <w:rsid w:val="002B425D"/>
    <w:rsid w:val="002B54CA"/>
    <w:rsid w:val="002C02D4"/>
    <w:rsid w:val="002C2FF1"/>
    <w:rsid w:val="002C4C20"/>
    <w:rsid w:val="002C73D6"/>
    <w:rsid w:val="002D1F0E"/>
    <w:rsid w:val="002E373D"/>
    <w:rsid w:val="002E786C"/>
    <w:rsid w:val="002F1C5C"/>
    <w:rsid w:val="002F35EB"/>
    <w:rsid w:val="002F654F"/>
    <w:rsid w:val="002F6AD2"/>
    <w:rsid w:val="002F7889"/>
    <w:rsid w:val="002F7EEC"/>
    <w:rsid w:val="003009E1"/>
    <w:rsid w:val="00303CDC"/>
    <w:rsid w:val="003045BB"/>
    <w:rsid w:val="00306C77"/>
    <w:rsid w:val="0030717D"/>
    <w:rsid w:val="0030774D"/>
    <w:rsid w:val="00310ADE"/>
    <w:rsid w:val="00311169"/>
    <w:rsid w:val="00312FB9"/>
    <w:rsid w:val="00314A64"/>
    <w:rsid w:val="00314C42"/>
    <w:rsid w:val="00315512"/>
    <w:rsid w:val="003156CC"/>
    <w:rsid w:val="003160D2"/>
    <w:rsid w:val="00317BBF"/>
    <w:rsid w:val="00320119"/>
    <w:rsid w:val="003216E2"/>
    <w:rsid w:val="003225BF"/>
    <w:rsid w:val="00322FFC"/>
    <w:rsid w:val="003234C9"/>
    <w:rsid w:val="003244ED"/>
    <w:rsid w:val="00324E22"/>
    <w:rsid w:val="00325160"/>
    <w:rsid w:val="003254BE"/>
    <w:rsid w:val="00325E6B"/>
    <w:rsid w:val="00326AC8"/>
    <w:rsid w:val="003330A5"/>
    <w:rsid w:val="00335201"/>
    <w:rsid w:val="003360DB"/>
    <w:rsid w:val="003378D5"/>
    <w:rsid w:val="00337DF1"/>
    <w:rsid w:val="00340678"/>
    <w:rsid w:val="0034067B"/>
    <w:rsid w:val="00340B09"/>
    <w:rsid w:val="00340BC0"/>
    <w:rsid w:val="00342CC0"/>
    <w:rsid w:val="00344900"/>
    <w:rsid w:val="00346CB0"/>
    <w:rsid w:val="003508AF"/>
    <w:rsid w:val="003518C0"/>
    <w:rsid w:val="00351A11"/>
    <w:rsid w:val="00353D88"/>
    <w:rsid w:val="00354AEB"/>
    <w:rsid w:val="00355008"/>
    <w:rsid w:val="00355241"/>
    <w:rsid w:val="00360438"/>
    <w:rsid w:val="00361791"/>
    <w:rsid w:val="00361A09"/>
    <w:rsid w:val="00363414"/>
    <w:rsid w:val="00363D21"/>
    <w:rsid w:val="003653CE"/>
    <w:rsid w:val="0036671C"/>
    <w:rsid w:val="00373701"/>
    <w:rsid w:val="00376BF2"/>
    <w:rsid w:val="00381928"/>
    <w:rsid w:val="003872C4"/>
    <w:rsid w:val="00392A16"/>
    <w:rsid w:val="00393A72"/>
    <w:rsid w:val="0039423B"/>
    <w:rsid w:val="003947B7"/>
    <w:rsid w:val="00397DE3"/>
    <w:rsid w:val="003A1582"/>
    <w:rsid w:val="003A3C28"/>
    <w:rsid w:val="003A3D11"/>
    <w:rsid w:val="003A5D7B"/>
    <w:rsid w:val="003A7831"/>
    <w:rsid w:val="003A7B3D"/>
    <w:rsid w:val="003B1B74"/>
    <w:rsid w:val="003B1D1D"/>
    <w:rsid w:val="003B35D3"/>
    <w:rsid w:val="003B44D6"/>
    <w:rsid w:val="003B6565"/>
    <w:rsid w:val="003C13B9"/>
    <w:rsid w:val="003C1D03"/>
    <w:rsid w:val="003C283A"/>
    <w:rsid w:val="003C3304"/>
    <w:rsid w:val="003C4516"/>
    <w:rsid w:val="003D098A"/>
    <w:rsid w:val="003D0B37"/>
    <w:rsid w:val="003D274B"/>
    <w:rsid w:val="003D2E97"/>
    <w:rsid w:val="003D7468"/>
    <w:rsid w:val="003D77D7"/>
    <w:rsid w:val="003D7A5C"/>
    <w:rsid w:val="003D7A76"/>
    <w:rsid w:val="003E160B"/>
    <w:rsid w:val="003F0A8C"/>
    <w:rsid w:val="003F20A6"/>
    <w:rsid w:val="003F4DA7"/>
    <w:rsid w:val="00400B11"/>
    <w:rsid w:val="00400B27"/>
    <w:rsid w:val="00406384"/>
    <w:rsid w:val="0040723E"/>
    <w:rsid w:val="004121EC"/>
    <w:rsid w:val="004126F1"/>
    <w:rsid w:val="00412B35"/>
    <w:rsid w:val="004148CB"/>
    <w:rsid w:val="00417A1A"/>
    <w:rsid w:val="00420404"/>
    <w:rsid w:val="004207CD"/>
    <w:rsid w:val="00421ECC"/>
    <w:rsid w:val="00422D36"/>
    <w:rsid w:val="00426376"/>
    <w:rsid w:val="004264BC"/>
    <w:rsid w:val="00427C6C"/>
    <w:rsid w:val="004301B6"/>
    <w:rsid w:val="00430BFC"/>
    <w:rsid w:val="00432393"/>
    <w:rsid w:val="00434431"/>
    <w:rsid w:val="004346FB"/>
    <w:rsid w:val="00437FBB"/>
    <w:rsid w:val="004401F9"/>
    <w:rsid w:val="0044166F"/>
    <w:rsid w:val="00441757"/>
    <w:rsid w:val="004417F8"/>
    <w:rsid w:val="0044238F"/>
    <w:rsid w:val="00442944"/>
    <w:rsid w:val="00445F22"/>
    <w:rsid w:val="0044715A"/>
    <w:rsid w:val="00447B95"/>
    <w:rsid w:val="0045003B"/>
    <w:rsid w:val="00454B04"/>
    <w:rsid w:val="00457AFF"/>
    <w:rsid w:val="00460B7D"/>
    <w:rsid w:val="004617EC"/>
    <w:rsid w:val="00461A75"/>
    <w:rsid w:val="00462685"/>
    <w:rsid w:val="00462B80"/>
    <w:rsid w:val="0046364A"/>
    <w:rsid w:val="00464027"/>
    <w:rsid w:val="0046476B"/>
    <w:rsid w:val="00472080"/>
    <w:rsid w:val="004723B6"/>
    <w:rsid w:val="00473815"/>
    <w:rsid w:val="00474C1F"/>
    <w:rsid w:val="00474CA9"/>
    <w:rsid w:val="004750BD"/>
    <w:rsid w:val="004760A0"/>
    <w:rsid w:val="0048182B"/>
    <w:rsid w:val="00481B63"/>
    <w:rsid w:val="00484332"/>
    <w:rsid w:val="00484870"/>
    <w:rsid w:val="00490E5F"/>
    <w:rsid w:val="00492B68"/>
    <w:rsid w:val="00492FED"/>
    <w:rsid w:val="00493FF8"/>
    <w:rsid w:val="00495453"/>
    <w:rsid w:val="00495511"/>
    <w:rsid w:val="004959B4"/>
    <w:rsid w:val="00497D52"/>
    <w:rsid w:val="004A4567"/>
    <w:rsid w:val="004A461B"/>
    <w:rsid w:val="004A6D00"/>
    <w:rsid w:val="004B4575"/>
    <w:rsid w:val="004B482A"/>
    <w:rsid w:val="004B73E3"/>
    <w:rsid w:val="004B79DA"/>
    <w:rsid w:val="004C1020"/>
    <w:rsid w:val="004C1B98"/>
    <w:rsid w:val="004C3B3B"/>
    <w:rsid w:val="004D0706"/>
    <w:rsid w:val="004D4090"/>
    <w:rsid w:val="004D67CB"/>
    <w:rsid w:val="004E01C1"/>
    <w:rsid w:val="004E29BE"/>
    <w:rsid w:val="004E32A3"/>
    <w:rsid w:val="004E4302"/>
    <w:rsid w:val="004E69C3"/>
    <w:rsid w:val="004E7EB1"/>
    <w:rsid w:val="004F1B58"/>
    <w:rsid w:val="004F306B"/>
    <w:rsid w:val="004F5882"/>
    <w:rsid w:val="004F63CA"/>
    <w:rsid w:val="005003B3"/>
    <w:rsid w:val="0050296F"/>
    <w:rsid w:val="00503CC8"/>
    <w:rsid w:val="00506592"/>
    <w:rsid w:val="00507BFE"/>
    <w:rsid w:val="005104A1"/>
    <w:rsid w:val="00513420"/>
    <w:rsid w:val="00515058"/>
    <w:rsid w:val="00520F56"/>
    <w:rsid w:val="0052181D"/>
    <w:rsid w:val="0052319B"/>
    <w:rsid w:val="005270B1"/>
    <w:rsid w:val="00527FC2"/>
    <w:rsid w:val="00534B39"/>
    <w:rsid w:val="00536037"/>
    <w:rsid w:val="005376E8"/>
    <w:rsid w:val="00541353"/>
    <w:rsid w:val="005446CE"/>
    <w:rsid w:val="00546C9B"/>
    <w:rsid w:val="00547D8F"/>
    <w:rsid w:val="005524ED"/>
    <w:rsid w:val="00554C0C"/>
    <w:rsid w:val="00555CFB"/>
    <w:rsid w:val="00556494"/>
    <w:rsid w:val="00560F7D"/>
    <w:rsid w:val="00563EA0"/>
    <w:rsid w:val="0056560B"/>
    <w:rsid w:val="00565693"/>
    <w:rsid w:val="00575779"/>
    <w:rsid w:val="005766A9"/>
    <w:rsid w:val="00577E05"/>
    <w:rsid w:val="0058073B"/>
    <w:rsid w:val="00584DA6"/>
    <w:rsid w:val="0058799B"/>
    <w:rsid w:val="005936E9"/>
    <w:rsid w:val="00594C44"/>
    <w:rsid w:val="005951ED"/>
    <w:rsid w:val="00595C84"/>
    <w:rsid w:val="005A0489"/>
    <w:rsid w:val="005A06FC"/>
    <w:rsid w:val="005A1999"/>
    <w:rsid w:val="005A2D14"/>
    <w:rsid w:val="005A47B5"/>
    <w:rsid w:val="005A5862"/>
    <w:rsid w:val="005A7086"/>
    <w:rsid w:val="005B177C"/>
    <w:rsid w:val="005B1856"/>
    <w:rsid w:val="005B28EC"/>
    <w:rsid w:val="005B3488"/>
    <w:rsid w:val="005B5023"/>
    <w:rsid w:val="005B775E"/>
    <w:rsid w:val="005B7B10"/>
    <w:rsid w:val="005C031C"/>
    <w:rsid w:val="005C07D2"/>
    <w:rsid w:val="005C32D5"/>
    <w:rsid w:val="005C4CFC"/>
    <w:rsid w:val="005C5317"/>
    <w:rsid w:val="005C5364"/>
    <w:rsid w:val="005C58EF"/>
    <w:rsid w:val="005C5C13"/>
    <w:rsid w:val="005C5DA7"/>
    <w:rsid w:val="005C6098"/>
    <w:rsid w:val="005C6763"/>
    <w:rsid w:val="005C77D3"/>
    <w:rsid w:val="005D00F7"/>
    <w:rsid w:val="005D307E"/>
    <w:rsid w:val="005D358F"/>
    <w:rsid w:val="005D46BB"/>
    <w:rsid w:val="005D550F"/>
    <w:rsid w:val="005D5F03"/>
    <w:rsid w:val="005E1C6A"/>
    <w:rsid w:val="005E2D05"/>
    <w:rsid w:val="005E3C37"/>
    <w:rsid w:val="005E5FE1"/>
    <w:rsid w:val="005E6921"/>
    <w:rsid w:val="005F1EB8"/>
    <w:rsid w:val="005F20C3"/>
    <w:rsid w:val="005F234B"/>
    <w:rsid w:val="005F46F8"/>
    <w:rsid w:val="005F5C4D"/>
    <w:rsid w:val="005F6537"/>
    <w:rsid w:val="006059AD"/>
    <w:rsid w:val="00610BD0"/>
    <w:rsid w:val="00611B03"/>
    <w:rsid w:val="00611FDC"/>
    <w:rsid w:val="00612082"/>
    <w:rsid w:val="00612FCD"/>
    <w:rsid w:val="00614AD7"/>
    <w:rsid w:val="00616F24"/>
    <w:rsid w:val="006171B9"/>
    <w:rsid w:val="00621192"/>
    <w:rsid w:val="00622251"/>
    <w:rsid w:val="00622C33"/>
    <w:rsid w:val="00624A22"/>
    <w:rsid w:val="00626397"/>
    <w:rsid w:val="00630587"/>
    <w:rsid w:val="00630BC3"/>
    <w:rsid w:val="00630D4F"/>
    <w:rsid w:val="00631385"/>
    <w:rsid w:val="0063226D"/>
    <w:rsid w:val="00632416"/>
    <w:rsid w:val="00636F62"/>
    <w:rsid w:val="00637235"/>
    <w:rsid w:val="006376C3"/>
    <w:rsid w:val="0064307B"/>
    <w:rsid w:val="00643666"/>
    <w:rsid w:val="00647742"/>
    <w:rsid w:val="006500AB"/>
    <w:rsid w:val="00650F92"/>
    <w:rsid w:val="00651E6E"/>
    <w:rsid w:val="00652EE5"/>
    <w:rsid w:val="00655167"/>
    <w:rsid w:val="006557B8"/>
    <w:rsid w:val="00656666"/>
    <w:rsid w:val="00657107"/>
    <w:rsid w:val="006654AA"/>
    <w:rsid w:val="00665B53"/>
    <w:rsid w:val="0066653C"/>
    <w:rsid w:val="00671B57"/>
    <w:rsid w:val="00672F6B"/>
    <w:rsid w:val="006740C9"/>
    <w:rsid w:val="00674677"/>
    <w:rsid w:val="006756A6"/>
    <w:rsid w:val="006835C9"/>
    <w:rsid w:val="0068370B"/>
    <w:rsid w:val="006852C1"/>
    <w:rsid w:val="00687154"/>
    <w:rsid w:val="00687A58"/>
    <w:rsid w:val="006926CB"/>
    <w:rsid w:val="00693F0A"/>
    <w:rsid w:val="006945FE"/>
    <w:rsid w:val="00695DDE"/>
    <w:rsid w:val="00695FC8"/>
    <w:rsid w:val="00696BB3"/>
    <w:rsid w:val="00697108"/>
    <w:rsid w:val="006A092D"/>
    <w:rsid w:val="006A5234"/>
    <w:rsid w:val="006A5A1B"/>
    <w:rsid w:val="006B421A"/>
    <w:rsid w:val="006B4311"/>
    <w:rsid w:val="006B54B3"/>
    <w:rsid w:val="006B6709"/>
    <w:rsid w:val="006C0A69"/>
    <w:rsid w:val="006C4BD4"/>
    <w:rsid w:val="006C582E"/>
    <w:rsid w:val="006C669E"/>
    <w:rsid w:val="006D140E"/>
    <w:rsid w:val="006D18B0"/>
    <w:rsid w:val="006D1B61"/>
    <w:rsid w:val="006D4720"/>
    <w:rsid w:val="006D74AD"/>
    <w:rsid w:val="006D7FC8"/>
    <w:rsid w:val="006E5157"/>
    <w:rsid w:val="006E5C7C"/>
    <w:rsid w:val="006E6FF9"/>
    <w:rsid w:val="006E7104"/>
    <w:rsid w:val="006F0467"/>
    <w:rsid w:val="006F1486"/>
    <w:rsid w:val="006F1F2B"/>
    <w:rsid w:val="006F335A"/>
    <w:rsid w:val="006F3C75"/>
    <w:rsid w:val="006F432C"/>
    <w:rsid w:val="00700445"/>
    <w:rsid w:val="007020BF"/>
    <w:rsid w:val="007059FB"/>
    <w:rsid w:val="00706FBA"/>
    <w:rsid w:val="00707BDC"/>
    <w:rsid w:val="007114F3"/>
    <w:rsid w:val="007144D1"/>
    <w:rsid w:val="00715157"/>
    <w:rsid w:val="0071591A"/>
    <w:rsid w:val="007173E5"/>
    <w:rsid w:val="00720497"/>
    <w:rsid w:val="007207EC"/>
    <w:rsid w:val="00721FDC"/>
    <w:rsid w:val="00724222"/>
    <w:rsid w:val="00724EAD"/>
    <w:rsid w:val="00725E39"/>
    <w:rsid w:val="00727595"/>
    <w:rsid w:val="0073031C"/>
    <w:rsid w:val="00730A10"/>
    <w:rsid w:val="0073320A"/>
    <w:rsid w:val="00734FB2"/>
    <w:rsid w:val="007358D0"/>
    <w:rsid w:val="00737D19"/>
    <w:rsid w:val="00740C64"/>
    <w:rsid w:val="00746DAE"/>
    <w:rsid w:val="0075163A"/>
    <w:rsid w:val="0075372A"/>
    <w:rsid w:val="007564E1"/>
    <w:rsid w:val="007566D6"/>
    <w:rsid w:val="00757558"/>
    <w:rsid w:val="0076135C"/>
    <w:rsid w:val="007704EB"/>
    <w:rsid w:val="007721E1"/>
    <w:rsid w:val="007742A1"/>
    <w:rsid w:val="00774DE4"/>
    <w:rsid w:val="007771C7"/>
    <w:rsid w:val="00777572"/>
    <w:rsid w:val="00780520"/>
    <w:rsid w:val="0078351F"/>
    <w:rsid w:val="007835AA"/>
    <w:rsid w:val="007843F6"/>
    <w:rsid w:val="00784F35"/>
    <w:rsid w:val="00786194"/>
    <w:rsid w:val="00786D9E"/>
    <w:rsid w:val="007919B5"/>
    <w:rsid w:val="007943FB"/>
    <w:rsid w:val="00796F06"/>
    <w:rsid w:val="007A2C20"/>
    <w:rsid w:val="007A38CA"/>
    <w:rsid w:val="007A4E5F"/>
    <w:rsid w:val="007A5812"/>
    <w:rsid w:val="007A7401"/>
    <w:rsid w:val="007A77B8"/>
    <w:rsid w:val="007A7C76"/>
    <w:rsid w:val="007B01E4"/>
    <w:rsid w:val="007B11A5"/>
    <w:rsid w:val="007B350F"/>
    <w:rsid w:val="007B3AE1"/>
    <w:rsid w:val="007B406C"/>
    <w:rsid w:val="007B5480"/>
    <w:rsid w:val="007B6BA8"/>
    <w:rsid w:val="007C0B59"/>
    <w:rsid w:val="007C2C76"/>
    <w:rsid w:val="007C53C3"/>
    <w:rsid w:val="007D0C82"/>
    <w:rsid w:val="007D2173"/>
    <w:rsid w:val="007D371E"/>
    <w:rsid w:val="007D37DC"/>
    <w:rsid w:val="007D4031"/>
    <w:rsid w:val="007D4DE9"/>
    <w:rsid w:val="007D50DC"/>
    <w:rsid w:val="007E1676"/>
    <w:rsid w:val="007E3A05"/>
    <w:rsid w:val="007E56EE"/>
    <w:rsid w:val="007E579A"/>
    <w:rsid w:val="007E5919"/>
    <w:rsid w:val="007E7292"/>
    <w:rsid w:val="007F046B"/>
    <w:rsid w:val="007F2163"/>
    <w:rsid w:val="007F57CD"/>
    <w:rsid w:val="007F5B63"/>
    <w:rsid w:val="007F5FAE"/>
    <w:rsid w:val="00801756"/>
    <w:rsid w:val="00802482"/>
    <w:rsid w:val="0080283C"/>
    <w:rsid w:val="008040EF"/>
    <w:rsid w:val="008046C4"/>
    <w:rsid w:val="00806F34"/>
    <w:rsid w:val="008117A4"/>
    <w:rsid w:val="0081281E"/>
    <w:rsid w:val="008130BB"/>
    <w:rsid w:val="0081387A"/>
    <w:rsid w:val="008166BA"/>
    <w:rsid w:val="0081714F"/>
    <w:rsid w:val="008223C6"/>
    <w:rsid w:val="00822549"/>
    <w:rsid w:val="00822601"/>
    <w:rsid w:val="008237A4"/>
    <w:rsid w:val="008244DF"/>
    <w:rsid w:val="008251C2"/>
    <w:rsid w:val="00831A36"/>
    <w:rsid w:val="00833F90"/>
    <w:rsid w:val="00835C6E"/>
    <w:rsid w:val="00837E79"/>
    <w:rsid w:val="008402F3"/>
    <w:rsid w:val="008426F8"/>
    <w:rsid w:val="00846623"/>
    <w:rsid w:val="008501EC"/>
    <w:rsid w:val="0085024F"/>
    <w:rsid w:val="008521FF"/>
    <w:rsid w:val="00852762"/>
    <w:rsid w:val="00853B6A"/>
    <w:rsid w:val="00855D7F"/>
    <w:rsid w:val="00856B26"/>
    <w:rsid w:val="00856CA8"/>
    <w:rsid w:val="00857A44"/>
    <w:rsid w:val="00860E16"/>
    <w:rsid w:val="00861AA5"/>
    <w:rsid w:val="008624D3"/>
    <w:rsid w:val="00863594"/>
    <w:rsid w:val="00865E34"/>
    <w:rsid w:val="00871BF8"/>
    <w:rsid w:val="0087246A"/>
    <w:rsid w:val="008749DF"/>
    <w:rsid w:val="0087523C"/>
    <w:rsid w:val="0088262A"/>
    <w:rsid w:val="00884C74"/>
    <w:rsid w:val="008855F0"/>
    <w:rsid w:val="00885606"/>
    <w:rsid w:val="0088713A"/>
    <w:rsid w:val="00887730"/>
    <w:rsid w:val="008903C9"/>
    <w:rsid w:val="00891809"/>
    <w:rsid w:val="0089252D"/>
    <w:rsid w:val="00892A73"/>
    <w:rsid w:val="00892E77"/>
    <w:rsid w:val="008955C6"/>
    <w:rsid w:val="008960C5"/>
    <w:rsid w:val="0089738C"/>
    <w:rsid w:val="008A07CB"/>
    <w:rsid w:val="008A46F6"/>
    <w:rsid w:val="008B32FB"/>
    <w:rsid w:val="008B75FC"/>
    <w:rsid w:val="008C15A6"/>
    <w:rsid w:val="008C2F14"/>
    <w:rsid w:val="008C68D4"/>
    <w:rsid w:val="008D02D5"/>
    <w:rsid w:val="008D3F9E"/>
    <w:rsid w:val="008D5805"/>
    <w:rsid w:val="008E05CF"/>
    <w:rsid w:val="008E0926"/>
    <w:rsid w:val="008E716B"/>
    <w:rsid w:val="008F0438"/>
    <w:rsid w:val="008F182A"/>
    <w:rsid w:val="008F5309"/>
    <w:rsid w:val="00903F0B"/>
    <w:rsid w:val="00905831"/>
    <w:rsid w:val="0090612F"/>
    <w:rsid w:val="00910780"/>
    <w:rsid w:val="009118B4"/>
    <w:rsid w:val="009126D2"/>
    <w:rsid w:val="00915AE8"/>
    <w:rsid w:val="009218A4"/>
    <w:rsid w:val="00922348"/>
    <w:rsid w:val="00922613"/>
    <w:rsid w:val="00922D24"/>
    <w:rsid w:val="00923D61"/>
    <w:rsid w:val="00925600"/>
    <w:rsid w:val="00925BF7"/>
    <w:rsid w:val="009271D8"/>
    <w:rsid w:val="0093096A"/>
    <w:rsid w:val="00932ED1"/>
    <w:rsid w:val="00934DE5"/>
    <w:rsid w:val="009370C4"/>
    <w:rsid w:val="00937693"/>
    <w:rsid w:val="00940B5D"/>
    <w:rsid w:val="00946C20"/>
    <w:rsid w:val="0094705D"/>
    <w:rsid w:val="00950EEC"/>
    <w:rsid w:val="009539E4"/>
    <w:rsid w:val="0095447D"/>
    <w:rsid w:val="00956748"/>
    <w:rsid w:val="00957F88"/>
    <w:rsid w:val="0096158A"/>
    <w:rsid w:val="0097054A"/>
    <w:rsid w:val="00970D44"/>
    <w:rsid w:val="00971600"/>
    <w:rsid w:val="009748B5"/>
    <w:rsid w:val="00975513"/>
    <w:rsid w:val="009764A3"/>
    <w:rsid w:val="009769AE"/>
    <w:rsid w:val="00980689"/>
    <w:rsid w:val="00980E23"/>
    <w:rsid w:val="00985CC5"/>
    <w:rsid w:val="00987855"/>
    <w:rsid w:val="0099061E"/>
    <w:rsid w:val="00990DBC"/>
    <w:rsid w:val="00991275"/>
    <w:rsid w:val="00993650"/>
    <w:rsid w:val="00993DD6"/>
    <w:rsid w:val="009953FE"/>
    <w:rsid w:val="0099610F"/>
    <w:rsid w:val="00996157"/>
    <w:rsid w:val="009A0EE2"/>
    <w:rsid w:val="009A1477"/>
    <w:rsid w:val="009A2FDA"/>
    <w:rsid w:val="009A3063"/>
    <w:rsid w:val="009A36AA"/>
    <w:rsid w:val="009A44F8"/>
    <w:rsid w:val="009A553F"/>
    <w:rsid w:val="009A5C3A"/>
    <w:rsid w:val="009A6F46"/>
    <w:rsid w:val="009B7289"/>
    <w:rsid w:val="009C012F"/>
    <w:rsid w:val="009C0390"/>
    <w:rsid w:val="009C0D61"/>
    <w:rsid w:val="009C41C7"/>
    <w:rsid w:val="009C546B"/>
    <w:rsid w:val="009D22AE"/>
    <w:rsid w:val="009D4B58"/>
    <w:rsid w:val="009D52D4"/>
    <w:rsid w:val="009E2383"/>
    <w:rsid w:val="009E29D3"/>
    <w:rsid w:val="009E34EB"/>
    <w:rsid w:val="009E4F4E"/>
    <w:rsid w:val="009E5149"/>
    <w:rsid w:val="009E756B"/>
    <w:rsid w:val="009E78E3"/>
    <w:rsid w:val="009F0465"/>
    <w:rsid w:val="009F0800"/>
    <w:rsid w:val="009F4368"/>
    <w:rsid w:val="00A00B79"/>
    <w:rsid w:val="00A00E24"/>
    <w:rsid w:val="00A01883"/>
    <w:rsid w:val="00A02248"/>
    <w:rsid w:val="00A036E7"/>
    <w:rsid w:val="00A03D81"/>
    <w:rsid w:val="00A04312"/>
    <w:rsid w:val="00A0456F"/>
    <w:rsid w:val="00A04F27"/>
    <w:rsid w:val="00A05986"/>
    <w:rsid w:val="00A07337"/>
    <w:rsid w:val="00A10EF9"/>
    <w:rsid w:val="00A16987"/>
    <w:rsid w:val="00A16F74"/>
    <w:rsid w:val="00A17C7E"/>
    <w:rsid w:val="00A21283"/>
    <w:rsid w:val="00A21900"/>
    <w:rsid w:val="00A23903"/>
    <w:rsid w:val="00A301A1"/>
    <w:rsid w:val="00A317C6"/>
    <w:rsid w:val="00A31E2D"/>
    <w:rsid w:val="00A33C8F"/>
    <w:rsid w:val="00A3683E"/>
    <w:rsid w:val="00A36868"/>
    <w:rsid w:val="00A36F5A"/>
    <w:rsid w:val="00A3787C"/>
    <w:rsid w:val="00A37D5B"/>
    <w:rsid w:val="00A401DA"/>
    <w:rsid w:val="00A40991"/>
    <w:rsid w:val="00A416ED"/>
    <w:rsid w:val="00A4329A"/>
    <w:rsid w:val="00A5207C"/>
    <w:rsid w:val="00A55C60"/>
    <w:rsid w:val="00A61AAD"/>
    <w:rsid w:val="00A6352D"/>
    <w:rsid w:val="00A67FEF"/>
    <w:rsid w:val="00A70F7B"/>
    <w:rsid w:val="00A71678"/>
    <w:rsid w:val="00A717E5"/>
    <w:rsid w:val="00A806E1"/>
    <w:rsid w:val="00A8219F"/>
    <w:rsid w:val="00A822CA"/>
    <w:rsid w:val="00A82F45"/>
    <w:rsid w:val="00A84689"/>
    <w:rsid w:val="00A87EB4"/>
    <w:rsid w:val="00A92A4F"/>
    <w:rsid w:val="00A93BDB"/>
    <w:rsid w:val="00A94781"/>
    <w:rsid w:val="00A949C5"/>
    <w:rsid w:val="00A95F51"/>
    <w:rsid w:val="00A97673"/>
    <w:rsid w:val="00A97E8E"/>
    <w:rsid w:val="00AA3E1C"/>
    <w:rsid w:val="00AA42ED"/>
    <w:rsid w:val="00AA4597"/>
    <w:rsid w:val="00AA582E"/>
    <w:rsid w:val="00AA69AA"/>
    <w:rsid w:val="00AB6046"/>
    <w:rsid w:val="00AB6E72"/>
    <w:rsid w:val="00AB7CCE"/>
    <w:rsid w:val="00AC27F7"/>
    <w:rsid w:val="00AC42FE"/>
    <w:rsid w:val="00AC605A"/>
    <w:rsid w:val="00AC65F3"/>
    <w:rsid w:val="00AC666C"/>
    <w:rsid w:val="00AC696D"/>
    <w:rsid w:val="00AC75B8"/>
    <w:rsid w:val="00AD1BA0"/>
    <w:rsid w:val="00AD3312"/>
    <w:rsid w:val="00AD4A0A"/>
    <w:rsid w:val="00AD518E"/>
    <w:rsid w:val="00AD6279"/>
    <w:rsid w:val="00AE0027"/>
    <w:rsid w:val="00AE0985"/>
    <w:rsid w:val="00AE24D8"/>
    <w:rsid w:val="00AE3612"/>
    <w:rsid w:val="00AE5210"/>
    <w:rsid w:val="00AE5346"/>
    <w:rsid w:val="00AE73E0"/>
    <w:rsid w:val="00AF029D"/>
    <w:rsid w:val="00AF2039"/>
    <w:rsid w:val="00AF3CDB"/>
    <w:rsid w:val="00AF3E68"/>
    <w:rsid w:val="00AF5119"/>
    <w:rsid w:val="00AF5FE4"/>
    <w:rsid w:val="00AF759B"/>
    <w:rsid w:val="00AF7705"/>
    <w:rsid w:val="00AF7E20"/>
    <w:rsid w:val="00B00DD2"/>
    <w:rsid w:val="00B034A4"/>
    <w:rsid w:val="00B05A1C"/>
    <w:rsid w:val="00B06659"/>
    <w:rsid w:val="00B06AC4"/>
    <w:rsid w:val="00B1289F"/>
    <w:rsid w:val="00B13C5E"/>
    <w:rsid w:val="00B13CCA"/>
    <w:rsid w:val="00B156A1"/>
    <w:rsid w:val="00B17107"/>
    <w:rsid w:val="00B23674"/>
    <w:rsid w:val="00B23A72"/>
    <w:rsid w:val="00B2490B"/>
    <w:rsid w:val="00B24AC6"/>
    <w:rsid w:val="00B24F64"/>
    <w:rsid w:val="00B27BFF"/>
    <w:rsid w:val="00B31076"/>
    <w:rsid w:val="00B316CF"/>
    <w:rsid w:val="00B3183D"/>
    <w:rsid w:val="00B320B4"/>
    <w:rsid w:val="00B32957"/>
    <w:rsid w:val="00B3381E"/>
    <w:rsid w:val="00B37EDD"/>
    <w:rsid w:val="00B4141E"/>
    <w:rsid w:val="00B42564"/>
    <w:rsid w:val="00B44347"/>
    <w:rsid w:val="00B45AFC"/>
    <w:rsid w:val="00B4680C"/>
    <w:rsid w:val="00B51236"/>
    <w:rsid w:val="00B515DE"/>
    <w:rsid w:val="00B52A92"/>
    <w:rsid w:val="00B530C9"/>
    <w:rsid w:val="00B53AF7"/>
    <w:rsid w:val="00B54625"/>
    <w:rsid w:val="00B55240"/>
    <w:rsid w:val="00B64979"/>
    <w:rsid w:val="00B652AF"/>
    <w:rsid w:val="00B6603A"/>
    <w:rsid w:val="00B662A9"/>
    <w:rsid w:val="00B72231"/>
    <w:rsid w:val="00B73580"/>
    <w:rsid w:val="00B742C1"/>
    <w:rsid w:val="00B81280"/>
    <w:rsid w:val="00B81573"/>
    <w:rsid w:val="00B81ADA"/>
    <w:rsid w:val="00B827F4"/>
    <w:rsid w:val="00B84166"/>
    <w:rsid w:val="00B915CE"/>
    <w:rsid w:val="00B96D7F"/>
    <w:rsid w:val="00B97FBA"/>
    <w:rsid w:val="00BA00BA"/>
    <w:rsid w:val="00BA048C"/>
    <w:rsid w:val="00BA2446"/>
    <w:rsid w:val="00BA3412"/>
    <w:rsid w:val="00BB021C"/>
    <w:rsid w:val="00BB063C"/>
    <w:rsid w:val="00BB0BC6"/>
    <w:rsid w:val="00BB1817"/>
    <w:rsid w:val="00BB2CDE"/>
    <w:rsid w:val="00BB33B5"/>
    <w:rsid w:val="00BC1A93"/>
    <w:rsid w:val="00BC2A04"/>
    <w:rsid w:val="00BC6561"/>
    <w:rsid w:val="00BC6BE9"/>
    <w:rsid w:val="00BD214D"/>
    <w:rsid w:val="00BD54FD"/>
    <w:rsid w:val="00BD5816"/>
    <w:rsid w:val="00BD7E0A"/>
    <w:rsid w:val="00BE32FC"/>
    <w:rsid w:val="00BE4120"/>
    <w:rsid w:val="00BE79DA"/>
    <w:rsid w:val="00BE7CAF"/>
    <w:rsid w:val="00BF1237"/>
    <w:rsid w:val="00BF171A"/>
    <w:rsid w:val="00BF18D1"/>
    <w:rsid w:val="00BF1E2D"/>
    <w:rsid w:val="00BF2A43"/>
    <w:rsid w:val="00BF2B77"/>
    <w:rsid w:val="00BF4956"/>
    <w:rsid w:val="00BF4ADD"/>
    <w:rsid w:val="00BF68B4"/>
    <w:rsid w:val="00BF6FA7"/>
    <w:rsid w:val="00C0269C"/>
    <w:rsid w:val="00C0438B"/>
    <w:rsid w:val="00C05489"/>
    <w:rsid w:val="00C05937"/>
    <w:rsid w:val="00C13716"/>
    <w:rsid w:val="00C1656D"/>
    <w:rsid w:val="00C22109"/>
    <w:rsid w:val="00C223B9"/>
    <w:rsid w:val="00C23E20"/>
    <w:rsid w:val="00C24076"/>
    <w:rsid w:val="00C33478"/>
    <w:rsid w:val="00C36020"/>
    <w:rsid w:val="00C374E8"/>
    <w:rsid w:val="00C406AE"/>
    <w:rsid w:val="00C4479E"/>
    <w:rsid w:val="00C453A1"/>
    <w:rsid w:val="00C45802"/>
    <w:rsid w:val="00C46DFE"/>
    <w:rsid w:val="00C4747F"/>
    <w:rsid w:val="00C47DD7"/>
    <w:rsid w:val="00C52335"/>
    <w:rsid w:val="00C5252A"/>
    <w:rsid w:val="00C5283A"/>
    <w:rsid w:val="00C542C7"/>
    <w:rsid w:val="00C55709"/>
    <w:rsid w:val="00C570BC"/>
    <w:rsid w:val="00C575B1"/>
    <w:rsid w:val="00C606C9"/>
    <w:rsid w:val="00C61352"/>
    <w:rsid w:val="00C618F7"/>
    <w:rsid w:val="00C63DF9"/>
    <w:rsid w:val="00C674A5"/>
    <w:rsid w:val="00C6789E"/>
    <w:rsid w:val="00C708CD"/>
    <w:rsid w:val="00C70944"/>
    <w:rsid w:val="00C7099D"/>
    <w:rsid w:val="00C74083"/>
    <w:rsid w:val="00C75923"/>
    <w:rsid w:val="00C7694B"/>
    <w:rsid w:val="00C76D53"/>
    <w:rsid w:val="00C811D0"/>
    <w:rsid w:val="00C82FF0"/>
    <w:rsid w:val="00C850FC"/>
    <w:rsid w:val="00C902E4"/>
    <w:rsid w:val="00C90389"/>
    <w:rsid w:val="00C912FA"/>
    <w:rsid w:val="00C92799"/>
    <w:rsid w:val="00C931C6"/>
    <w:rsid w:val="00C971D4"/>
    <w:rsid w:val="00CA0738"/>
    <w:rsid w:val="00CA0A5F"/>
    <w:rsid w:val="00CA0E8A"/>
    <w:rsid w:val="00CA3600"/>
    <w:rsid w:val="00CA3EB1"/>
    <w:rsid w:val="00CA4105"/>
    <w:rsid w:val="00CA41D1"/>
    <w:rsid w:val="00CA4E29"/>
    <w:rsid w:val="00CA5414"/>
    <w:rsid w:val="00CA5DEF"/>
    <w:rsid w:val="00CA7243"/>
    <w:rsid w:val="00CB085F"/>
    <w:rsid w:val="00CB1474"/>
    <w:rsid w:val="00CB1A67"/>
    <w:rsid w:val="00CB236A"/>
    <w:rsid w:val="00CB2BBB"/>
    <w:rsid w:val="00CB7B33"/>
    <w:rsid w:val="00CC12FB"/>
    <w:rsid w:val="00CC1D11"/>
    <w:rsid w:val="00CC5C04"/>
    <w:rsid w:val="00CD26E4"/>
    <w:rsid w:val="00CD4FAA"/>
    <w:rsid w:val="00CD79AC"/>
    <w:rsid w:val="00CE1071"/>
    <w:rsid w:val="00CE468E"/>
    <w:rsid w:val="00CE57C1"/>
    <w:rsid w:val="00CE5AED"/>
    <w:rsid w:val="00CF2D92"/>
    <w:rsid w:val="00CF6234"/>
    <w:rsid w:val="00D0065C"/>
    <w:rsid w:val="00D00785"/>
    <w:rsid w:val="00D01C3A"/>
    <w:rsid w:val="00D02D41"/>
    <w:rsid w:val="00D03D81"/>
    <w:rsid w:val="00D04BC3"/>
    <w:rsid w:val="00D05599"/>
    <w:rsid w:val="00D05A64"/>
    <w:rsid w:val="00D05DC0"/>
    <w:rsid w:val="00D05EA1"/>
    <w:rsid w:val="00D12983"/>
    <w:rsid w:val="00D12CC8"/>
    <w:rsid w:val="00D15750"/>
    <w:rsid w:val="00D15A43"/>
    <w:rsid w:val="00D25D02"/>
    <w:rsid w:val="00D26182"/>
    <w:rsid w:val="00D26B67"/>
    <w:rsid w:val="00D30FD1"/>
    <w:rsid w:val="00D3704B"/>
    <w:rsid w:val="00D43993"/>
    <w:rsid w:val="00D4488E"/>
    <w:rsid w:val="00D461E2"/>
    <w:rsid w:val="00D468A9"/>
    <w:rsid w:val="00D51890"/>
    <w:rsid w:val="00D52771"/>
    <w:rsid w:val="00D53D51"/>
    <w:rsid w:val="00D57533"/>
    <w:rsid w:val="00D60831"/>
    <w:rsid w:val="00D613DD"/>
    <w:rsid w:val="00D62EA0"/>
    <w:rsid w:val="00D63336"/>
    <w:rsid w:val="00D637B8"/>
    <w:rsid w:val="00D63D6A"/>
    <w:rsid w:val="00D64C8B"/>
    <w:rsid w:val="00D64D86"/>
    <w:rsid w:val="00D67B58"/>
    <w:rsid w:val="00D7047F"/>
    <w:rsid w:val="00D726E7"/>
    <w:rsid w:val="00D76306"/>
    <w:rsid w:val="00D847EA"/>
    <w:rsid w:val="00D87752"/>
    <w:rsid w:val="00D93B11"/>
    <w:rsid w:val="00D94850"/>
    <w:rsid w:val="00D96814"/>
    <w:rsid w:val="00DA6429"/>
    <w:rsid w:val="00DA6C92"/>
    <w:rsid w:val="00DA7013"/>
    <w:rsid w:val="00DB3760"/>
    <w:rsid w:val="00DB7E82"/>
    <w:rsid w:val="00DC009D"/>
    <w:rsid w:val="00DC210E"/>
    <w:rsid w:val="00DC3372"/>
    <w:rsid w:val="00DC38C9"/>
    <w:rsid w:val="00DC3B4F"/>
    <w:rsid w:val="00DC4AD8"/>
    <w:rsid w:val="00DC5EC8"/>
    <w:rsid w:val="00DD1B7A"/>
    <w:rsid w:val="00DD4CCD"/>
    <w:rsid w:val="00DD5C06"/>
    <w:rsid w:val="00DE052D"/>
    <w:rsid w:val="00DE210F"/>
    <w:rsid w:val="00DE240B"/>
    <w:rsid w:val="00DE252A"/>
    <w:rsid w:val="00DE2D2C"/>
    <w:rsid w:val="00DE2EB6"/>
    <w:rsid w:val="00DE3450"/>
    <w:rsid w:val="00DE3578"/>
    <w:rsid w:val="00DE41DB"/>
    <w:rsid w:val="00DE6848"/>
    <w:rsid w:val="00DE7916"/>
    <w:rsid w:val="00DF186B"/>
    <w:rsid w:val="00DF4EF4"/>
    <w:rsid w:val="00DF4F58"/>
    <w:rsid w:val="00DF6AB1"/>
    <w:rsid w:val="00DF70CA"/>
    <w:rsid w:val="00DF7B4B"/>
    <w:rsid w:val="00E03201"/>
    <w:rsid w:val="00E058B4"/>
    <w:rsid w:val="00E05AE4"/>
    <w:rsid w:val="00E05F60"/>
    <w:rsid w:val="00E062EA"/>
    <w:rsid w:val="00E069C7"/>
    <w:rsid w:val="00E06D1F"/>
    <w:rsid w:val="00E06EFF"/>
    <w:rsid w:val="00E0795E"/>
    <w:rsid w:val="00E07CBE"/>
    <w:rsid w:val="00E07CE1"/>
    <w:rsid w:val="00E11DD5"/>
    <w:rsid w:val="00E12A55"/>
    <w:rsid w:val="00E12C8C"/>
    <w:rsid w:val="00E141B7"/>
    <w:rsid w:val="00E15713"/>
    <w:rsid w:val="00E174F1"/>
    <w:rsid w:val="00E208ED"/>
    <w:rsid w:val="00E23AA8"/>
    <w:rsid w:val="00E24D7A"/>
    <w:rsid w:val="00E25157"/>
    <w:rsid w:val="00E25B20"/>
    <w:rsid w:val="00E304F4"/>
    <w:rsid w:val="00E31465"/>
    <w:rsid w:val="00E3298C"/>
    <w:rsid w:val="00E32BC4"/>
    <w:rsid w:val="00E33294"/>
    <w:rsid w:val="00E34AD4"/>
    <w:rsid w:val="00E37E18"/>
    <w:rsid w:val="00E41BDC"/>
    <w:rsid w:val="00E42C45"/>
    <w:rsid w:val="00E4562B"/>
    <w:rsid w:val="00E4710D"/>
    <w:rsid w:val="00E477D2"/>
    <w:rsid w:val="00E4793B"/>
    <w:rsid w:val="00E50826"/>
    <w:rsid w:val="00E50A5C"/>
    <w:rsid w:val="00E52CD9"/>
    <w:rsid w:val="00E5398E"/>
    <w:rsid w:val="00E54B53"/>
    <w:rsid w:val="00E55A42"/>
    <w:rsid w:val="00E62508"/>
    <w:rsid w:val="00E6331B"/>
    <w:rsid w:val="00E64E09"/>
    <w:rsid w:val="00E65C32"/>
    <w:rsid w:val="00E65F30"/>
    <w:rsid w:val="00E67A3B"/>
    <w:rsid w:val="00E727AF"/>
    <w:rsid w:val="00E73C57"/>
    <w:rsid w:val="00E75D75"/>
    <w:rsid w:val="00E761B0"/>
    <w:rsid w:val="00E7645F"/>
    <w:rsid w:val="00E81D4D"/>
    <w:rsid w:val="00E820BC"/>
    <w:rsid w:val="00E84F23"/>
    <w:rsid w:val="00E86F2D"/>
    <w:rsid w:val="00E917E7"/>
    <w:rsid w:val="00E918BC"/>
    <w:rsid w:val="00E92337"/>
    <w:rsid w:val="00E93B4B"/>
    <w:rsid w:val="00E93CC5"/>
    <w:rsid w:val="00E94B4E"/>
    <w:rsid w:val="00E94EBB"/>
    <w:rsid w:val="00E9713D"/>
    <w:rsid w:val="00E97DF1"/>
    <w:rsid w:val="00EA14E7"/>
    <w:rsid w:val="00EA1A1F"/>
    <w:rsid w:val="00EA4E43"/>
    <w:rsid w:val="00EA5FF7"/>
    <w:rsid w:val="00EB0295"/>
    <w:rsid w:val="00EB1620"/>
    <w:rsid w:val="00EB4594"/>
    <w:rsid w:val="00EB5F54"/>
    <w:rsid w:val="00EB638C"/>
    <w:rsid w:val="00EB78A2"/>
    <w:rsid w:val="00EC02C7"/>
    <w:rsid w:val="00EC1B54"/>
    <w:rsid w:val="00EC2ABC"/>
    <w:rsid w:val="00EC5AFE"/>
    <w:rsid w:val="00EC7806"/>
    <w:rsid w:val="00ED0DF4"/>
    <w:rsid w:val="00ED2F31"/>
    <w:rsid w:val="00ED390B"/>
    <w:rsid w:val="00ED600B"/>
    <w:rsid w:val="00ED72B3"/>
    <w:rsid w:val="00ED7CF3"/>
    <w:rsid w:val="00EE0DAB"/>
    <w:rsid w:val="00EE3A95"/>
    <w:rsid w:val="00EE3B9D"/>
    <w:rsid w:val="00EE46B1"/>
    <w:rsid w:val="00EF0BED"/>
    <w:rsid w:val="00EF2824"/>
    <w:rsid w:val="00EF7C54"/>
    <w:rsid w:val="00F05A01"/>
    <w:rsid w:val="00F06327"/>
    <w:rsid w:val="00F06F49"/>
    <w:rsid w:val="00F0792F"/>
    <w:rsid w:val="00F13105"/>
    <w:rsid w:val="00F14025"/>
    <w:rsid w:val="00F20262"/>
    <w:rsid w:val="00F2073C"/>
    <w:rsid w:val="00F259A0"/>
    <w:rsid w:val="00F259A4"/>
    <w:rsid w:val="00F316A4"/>
    <w:rsid w:val="00F369FB"/>
    <w:rsid w:val="00F3731E"/>
    <w:rsid w:val="00F37680"/>
    <w:rsid w:val="00F41CEE"/>
    <w:rsid w:val="00F45581"/>
    <w:rsid w:val="00F47993"/>
    <w:rsid w:val="00F50424"/>
    <w:rsid w:val="00F51CF8"/>
    <w:rsid w:val="00F526F9"/>
    <w:rsid w:val="00F530FC"/>
    <w:rsid w:val="00F54019"/>
    <w:rsid w:val="00F57404"/>
    <w:rsid w:val="00F63C66"/>
    <w:rsid w:val="00F64548"/>
    <w:rsid w:val="00F67ECE"/>
    <w:rsid w:val="00F702FC"/>
    <w:rsid w:val="00F70C78"/>
    <w:rsid w:val="00F70E76"/>
    <w:rsid w:val="00F7440C"/>
    <w:rsid w:val="00F751E2"/>
    <w:rsid w:val="00F7564F"/>
    <w:rsid w:val="00F77FAE"/>
    <w:rsid w:val="00F805E6"/>
    <w:rsid w:val="00F8149A"/>
    <w:rsid w:val="00F8268A"/>
    <w:rsid w:val="00F8435D"/>
    <w:rsid w:val="00F96079"/>
    <w:rsid w:val="00F966BA"/>
    <w:rsid w:val="00FA079B"/>
    <w:rsid w:val="00FA13E9"/>
    <w:rsid w:val="00FA2AD4"/>
    <w:rsid w:val="00FA5137"/>
    <w:rsid w:val="00FB090F"/>
    <w:rsid w:val="00FB35D1"/>
    <w:rsid w:val="00FB36E4"/>
    <w:rsid w:val="00FB3720"/>
    <w:rsid w:val="00FB6807"/>
    <w:rsid w:val="00FB6FB2"/>
    <w:rsid w:val="00FB7CF5"/>
    <w:rsid w:val="00FC2297"/>
    <w:rsid w:val="00FC29D0"/>
    <w:rsid w:val="00FC484C"/>
    <w:rsid w:val="00FC501B"/>
    <w:rsid w:val="00FC6924"/>
    <w:rsid w:val="00FC69C0"/>
    <w:rsid w:val="00FC724E"/>
    <w:rsid w:val="00FC73E4"/>
    <w:rsid w:val="00FC7425"/>
    <w:rsid w:val="00FC79A5"/>
    <w:rsid w:val="00FD1DA5"/>
    <w:rsid w:val="00FD4156"/>
    <w:rsid w:val="00FD566F"/>
    <w:rsid w:val="00FD7062"/>
    <w:rsid w:val="00FD7982"/>
    <w:rsid w:val="00FE7B92"/>
    <w:rsid w:val="00FF1947"/>
    <w:rsid w:val="00FF1C40"/>
    <w:rsid w:val="00FF4A7F"/>
    <w:rsid w:val="00FF604F"/>
    <w:rsid w:val="00FF7364"/>
    <w:rsid w:val="0836DB8F"/>
    <w:rsid w:val="0AA4CBED"/>
    <w:rsid w:val="0B2C1FE0"/>
    <w:rsid w:val="0CAFF95B"/>
    <w:rsid w:val="0DEECD9B"/>
    <w:rsid w:val="1E03EAA9"/>
    <w:rsid w:val="227B0CF6"/>
    <w:rsid w:val="22C6AF5E"/>
    <w:rsid w:val="22ED2AF3"/>
    <w:rsid w:val="2936D16A"/>
    <w:rsid w:val="312681FF"/>
    <w:rsid w:val="4340BCC3"/>
    <w:rsid w:val="4AE4F397"/>
    <w:rsid w:val="4CE11025"/>
    <w:rsid w:val="4DED8B7C"/>
    <w:rsid w:val="4E05325A"/>
    <w:rsid w:val="50EF0CB1"/>
    <w:rsid w:val="56014E13"/>
    <w:rsid w:val="5B0A951F"/>
    <w:rsid w:val="5F42C7FF"/>
    <w:rsid w:val="7013F5A2"/>
    <w:rsid w:val="7331B675"/>
    <w:rsid w:val="75576ED7"/>
    <w:rsid w:val="78268D2D"/>
    <w:rsid w:val="7B434571"/>
    <w:rsid w:val="7F749956"/>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88726"/>
  <w15:chartTrackingRefBased/>
  <w15:docId w15:val="{FB83035F-3FFC-429D-9280-FF5C2431B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337"/>
    <w:pPr>
      <w:spacing w:after="0" w:line="240" w:lineRule="auto"/>
    </w:pPr>
    <w:rPr>
      <w:rFonts w:ascii="Times New Roman" w:eastAsia="Times New Roman" w:hAnsi="Times New Roman" w:cs="Times New Roman"/>
      <w:kern w:val="0"/>
      <w:sz w:val="24"/>
      <w:szCs w:val="24"/>
      <w:lang w:eastAsia="es-MX"/>
      <w14:ligatures w14:val="none"/>
    </w:rPr>
  </w:style>
  <w:style w:type="paragraph" w:styleId="Ttulo1">
    <w:name w:val="heading 1"/>
    <w:basedOn w:val="Normal"/>
    <w:next w:val="Normal"/>
    <w:link w:val="Ttulo1Car"/>
    <w:uiPriority w:val="9"/>
    <w:qFormat/>
    <w:rsid w:val="008C68D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56494"/>
    <w:pPr>
      <w:tabs>
        <w:tab w:val="center" w:pos="4252"/>
        <w:tab w:val="right" w:pos="8504"/>
      </w:tabs>
    </w:pPr>
    <w:rPr>
      <w:rFonts w:ascii="Cambria" w:eastAsia="MS Mincho" w:hAnsi="Cambria"/>
      <w:lang w:val="es-ES_tradnl" w:eastAsia="es-ES"/>
    </w:rPr>
  </w:style>
  <w:style w:type="character" w:customStyle="1" w:styleId="PiedepginaCar">
    <w:name w:val="Pie de página Car"/>
    <w:basedOn w:val="Fuentedeprrafopredeter"/>
    <w:link w:val="Piedepgina"/>
    <w:uiPriority w:val="99"/>
    <w:rsid w:val="00556494"/>
    <w:rPr>
      <w:rFonts w:ascii="Cambria" w:eastAsia="MS Mincho" w:hAnsi="Cambria" w:cs="Times New Roman"/>
      <w:kern w:val="0"/>
      <w:sz w:val="24"/>
      <w:szCs w:val="24"/>
      <w:lang w:val="es-ES_tradnl" w:eastAsia="es-ES"/>
      <w14:ligatures w14:val="none"/>
    </w:rPr>
  </w:style>
  <w:style w:type="paragraph" w:styleId="Prrafodelista">
    <w:name w:val="List Paragraph"/>
    <w:basedOn w:val="Normal"/>
    <w:uiPriority w:val="34"/>
    <w:qFormat/>
    <w:rsid w:val="00556494"/>
    <w:pPr>
      <w:ind w:left="708"/>
      <w:jc w:val="both"/>
    </w:pPr>
    <w:rPr>
      <w:lang w:val="es-ES" w:eastAsia="es-ES"/>
    </w:rPr>
  </w:style>
  <w:style w:type="table" w:styleId="Tablaconcuadrcula">
    <w:name w:val="Table Grid"/>
    <w:basedOn w:val="Tablanormal"/>
    <w:uiPriority w:val="59"/>
    <w:rsid w:val="00556494"/>
    <w:pPr>
      <w:spacing w:after="0" w:line="240" w:lineRule="auto"/>
    </w:pPr>
    <w:rPr>
      <w:rFonts w:ascii="Cambria" w:eastAsia="Cambria" w:hAnsi="Cambria" w:cs="Cambria"/>
      <w:kern w:val="0"/>
      <w:sz w:val="24"/>
      <w:szCs w:val="24"/>
      <w:lang w:val="es-ES_tradnl"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56494"/>
  </w:style>
  <w:style w:type="character" w:customStyle="1" w:styleId="eop">
    <w:name w:val="eop"/>
    <w:basedOn w:val="Fuentedeprrafopredeter"/>
    <w:rsid w:val="00556494"/>
  </w:style>
  <w:style w:type="character" w:styleId="Refdecomentario">
    <w:name w:val="annotation reference"/>
    <w:basedOn w:val="Fuentedeprrafopredeter"/>
    <w:uiPriority w:val="99"/>
    <w:semiHidden/>
    <w:unhideWhenUsed/>
    <w:rsid w:val="000A765C"/>
    <w:rPr>
      <w:sz w:val="16"/>
      <w:szCs w:val="16"/>
    </w:rPr>
  </w:style>
  <w:style w:type="paragraph" w:styleId="Textocomentario">
    <w:name w:val="annotation text"/>
    <w:basedOn w:val="Normal"/>
    <w:link w:val="TextocomentarioCar"/>
    <w:uiPriority w:val="99"/>
    <w:unhideWhenUsed/>
    <w:rsid w:val="000A765C"/>
    <w:rPr>
      <w:rFonts w:ascii="Cambria" w:eastAsia="MS Mincho" w:hAnsi="Cambria"/>
      <w:sz w:val="20"/>
      <w:szCs w:val="20"/>
      <w:lang w:val="es-ES_tradnl" w:eastAsia="es-ES"/>
    </w:rPr>
  </w:style>
  <w:style w:type="character" w:customStyle="1" w:styleId="TextocomentarioCar">
    <w:name w:val="Texto comentario Car"/>
    <w:basedOn w:val="Fuentedeprrafopredeter"/>
    <w:link w:val="Textocomentario"/>
    <w:uiPriority w:val="99"/>
    <w:rsid w:val="000A765C"/>
    <w:rPr>
      <w:rFonts w:ascii="Cambria" w:eastAsia="MS Mincho" w:hAnsi="Cambria" w:cs="Times New Roman"/>
      <w:kern w:val="0"/>
      <w:sz w:val="20"/>
      <w:szCs w:val="20"/>
      <w:lang w:val="es-ES_tradnl" w:eastAsia="es-ES"/>
      <w14:ligatures w14:val="none"/>
    </w:rPr>
  </w:style>
  <w:style w:type="paragraph" w:styleId="Asuntodelcomentario">
    <w:name w:val="annotation subject"/>
    <w:basedOn w:val="Textocomentario"/>
    <w:next w:val="Textocomentario"/>
    <w:link w:val="AsuntodelcomentarioCar"/>
    <w:uiPriority w:val="99"/>
    <w:semiHidden/>
    <w:unhideWhenUsed/>
    <w:rsid w:val="000A765C"/>
    <w:rPr>
      <w:b/>
      <w:bCs/>
    </w:rPr>
  </w:style>
  <w:style w:type="character" w:customStyle="1" w:styleId="AsuntodelcomentarioCar">
    <w:name w:val="Asunto del comentario Car"/>
    <w:basedOn w:val="TextocomentarioCar"/>
    <w:link w:val="Asuntodelcomentario"/>
    <w:uiPriority w:val="99"/>
    <w:semiHidden/>
    <w:rsid w:val="000A765C"/>
    <w:rPr>
      <w:rFonts w:ascii="Cambria" w:eastAsia="MS Mincho" w:hAnsi="Cambria" w:cs="Times New Roman"/>
      <w:b/>
      <w:bCs/>
      <w:kern w:val="0"/>
      <w:sz w:val="20"/>
      <w:szCs w:val="20"/>
      <w:lang w:val="es-ES_tradnl" w:eastAsia="es-ES"/>
      <w14:ligatures w14:val="none"/>
    </w:rPr>
  </w:style>
  <w:style w:type="paragraph" w:styleId="Encabezado">
    <w:name w:val="header"/>
    <w:basedOn w:val="Normal"/>
    <w:link w:val="EncabezadoCar"/>
    <w:uiPriority w:val="99"/>
    <w:unhideWhenUsed/>
    <w:rsid w:val="00D63D6A"/>
    <w:pPr>
      <w:tabs>
        <w:tab w:val="center" w:pos="4419"/>
        <w:tab w:val="right" w:pos="8838"/>
      </w:tabs>
    </w:pPr>
    <w:rPr>
      <w:rFonts w:ascii="Cambria" w:eastAsia="MS Mincho" w:hAnsi="Cambria"/>
      <w:lang w:val="es-ES_tradnl" w:eastAsia="es-ES"/>
    </w:rPr>
  </w:style>
  <w:style w:type="character" w:customStyle="1" w:styleId="EncabezadoCar">
    <w:name w:val="Encabezado Car"/>
    <w:basedOn w:val="Fuentedeprrafopredeter"/>
    <w:link w:val="Encabezado"/>
    <w:uiPriority w:val="99"/>
    <w:rsid w:val="00D63D6A"/>
    <w:rPr>
      <w:rFonts w:ascii="Cambria" w:eastAsia="MS Mincho" w:hAnsi="Cambria" w:cs="Times New Roman"/>
      <w:kern w:val="0"/>
      <w:sz w:val="24"/>
      <w:szCs w:val="24"/>
      <w:lang w:val="es-ES_tradnl" w:eastAsia="es-ES"/>
      <w14:ligatures w14:val="none"/>
    </w:rPr>
  </w:style>
  <w:style w:type="paragraph" w:styleId="NormalWeb">
    <w:name w:val="Normal (Web)"/>
    <w:basedOn w:val="Normal"/>
    <w:uiPriority w:val="99"/>
    <w:semiHidden/>
    <w:unhideWhenUsed/>
    <w:rsid w:val="00B034A4"/>
    <w:pPr>
      <w:spacing w:before="100" w:beforeAutospacing="1" w:after="100" w:afterAutospacing="1"/>
    </w:pPr>
  </w:style>
  <w:style w:type="paragraph" w:customStyle="1" w:styleId="paragraph">
    <w:name w:val="paragraph"/>
    <w:basedOn w:val="Normal"/>
    <w:rsid w:val="006E7104"/>
    <w:pPr>
      <w:spacing w:before="100" w:beforeAutospacing="1" w:after="100" w:afterAutospacing="1"/>
    </w:pPr>
  </w:style>
  <w:style w:type="character" w:customStyle="1" w:styleId="apple-converted-space">
    <w:name w:val="apple-converted-space"/>
    <w:basedOn w:val="Fuentedeprrafopredeter"/>
    <w:rsid w:val="006E7104"/>
  </w:style>
  <w:style w:type="paragraph" w:styleId="Continuarlista">
    <w:name w:val="List Continue"/>
    <w:basedOn w:val="Normal"/>
    <w:uiPriority w:val="99"/>
    <w:unhideWhenUsed/>
    <w:rsid w:val="00C6789E"/>
    <w:pPr>
      <w:spacing w:after="120"/>
      <w:ind w:left="283"/>
      <w:contextualSpacing/>
      <w:jc w:val="both"/>
    </w:pPr>
    <w:rPr>
      <w:rFonts w:ascii="Arial" w:eastAsia="MS Mincho" w:hAnsi="Arial"/>
      <w:sz w:val="22"/>
      <w:lang w:val="es-ES_tradnl" w:eastAsia="es-ES"/>
    </w:rPr>
  </w:style>
  <w:style w:type="character" w:customStyle="1" w:styleId="Ttulo1Car">
    <w:name w:val="Título 1 Car"/>
    <w:basedOn w:val="Fuentedeprrafopredeter"/>
    <w:link w:val="Ttulo1"/>
    <w:uiPriority w:val="9"/>
    <w:rsid w:val="008C68D4"/>
    <w:rPr>
      <w:rFonts w:asciiTheme="majorHAnsi" w:eastAsiaTheme="majorEastAsia" w:hAnsiTheme="majorHAnsi" w:cstheme="majorBidi"/>
      <w:color w:val="2F5496" w:themeColor="accent1" w:themeShade="BF"/>
      <w:kern w:val="0"/>
      <w:sz w:val="32"/>
      <w:szCs w:val="32"/>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9451">
      <w:bodyDiv w:val="1"/>
      <w:marLeft w:val="0"/>
      <w:marRight w:val="0"/>
      <w:marTop w:val="0"/>
      <w:marBottom w:val="0"/>
      <w:divBdr>
        <w:top w:val="none" w:sz="0" w:space="0" w:color="auto"/>
        <w:left w:val="none" w:sz="0" w:space="0" w:color="auto"/>
        <w:bottom w:val="none" w:sz="0" w:space="0" w:color="auto"/>
        <w:right w:val="none" w:sz="0" w:space="0" w:color="auto"/>
      </w:divBdr>
    </w:div>
    <w:div w:id="56561119">
      <w:bodyDiv w:val="1"/>
      <w:marLeft w:val="0"/>
      <w:marRight w:val="0"/>
      <w:marTop w:val="0"/>
      <w:marBottom w:val="0"/>
      <w:divBdr>
        <w:top w:val="none" w:sz="0" w:space="0" w:color="auto"/>
        <w:left w:val="none" w:sz="0" w:space="0" w:color="auto"/>
        <w:bottom w:val="none" w:sz="0" w:space="0" w:color="auto"/>
        <w:right w:val="none" w:sz="0" w:space="0" w:color="auto"/>
      </w:divBdr>
      <w:divsChild>
        <w:div w:id="1102728815">
          <w:marLeft w:val="1080"/>
          <w:marRight w:val="0"/>
          <w:marTop w:val="0"/>
          <w:marBottom w:val="0"/>
          <w:divBdr>
            <w:top w:val="none" w:sz="0" w:space="0" w:color="auto"/>
            <w:left w:val="none" w:sz="0" w:space="0" w:color="auto"/>
            <w:bottom w:val="none" w:sz="0" w:space="0" w:color="auto"/>
            <w:right w:val="none" w:sz="0" w:space="0" w:color="auto"/>
          </w:divBdr>
        </w:div>
      </w:divsChild>
    </w:div>
    <w:div w:id="178080326">
      <w:bodyDiv w:val="1"/>
      <w:marLeft w:val="0"/>
      <w:marRight w:val="0"/>
      <w:marTop w:val="0"/>
      <w:marBottom w:val="0"/>
      <w:divBdr>
        <w:top w:val="none" w:sz="0" w:space="0" w:color="auto"/>
        <w:left w:val="none" w:sz="0" w:space="0" w:color="auto"/>
        <w:bottom w:val="none" w:sz="0" w:space="0" w:color="auto"/>
        <w:right w:val="none" w:sz="0" w:space="0" w:color="auto"/>
      </w:divBdr>
    </w:div>
    <w:div w:id="285818537">
      <w:bodyDiv w:val="1"/>
      <w:marLeft w:val="0"/>
      <w:marRight w:val="0"/>
      <w:marTop w:val="0"/>
      <w:marBottom w:val="0"/>
      <w:divBdr>
        <w:top w:val="none" w:sz="0" w:space="0" w:color="auto"/>
        <w:left w:val="none" w:sz="0" w:space="0" w:color="auto"/>
        <w:bottom w:val="none" w:sz="0" w:space="0" w:color="auto"/>
        <w:right w:val="none" w:sz="0" w:space="0" w:color="auto"/>
      </w:divBdr>
      <w:divsChild>
        <w:div w:id="1372916738">
          <w:marLeft w:val="446"/>
          <w:marRight w:val="0"/>
          <w:marTop w:val="0"/>
          <w:marBottom w:val="0"/>
          <w:divBdr>
            <w:top w:val="none" w:sz="0" w:space="0" w:color="auto"/>
            <w:left w:val="none" w:sz="0" w:space="0" w:color="auto"/>
            <w:bottom w:val="none" w:sz="0" w:space="0" w:color="auto"/>
            <w:right w:val="none" w:sz="0" w:space="0" w:color="auto"/>
          </w:divBdr>
        </w:div>
        <w:div w:id="571965300">
          <w:marLeft w:val="446"/>
          <w:marRight w:val="0"/>
          <w:marTop w:val="0"/>
          <w:marBottom w:val="0"/>
          <w:divBdr>
            <w:top w:val="none" w:sz="0" w:space="0" w:color="auto"/>
            <w:left w:val="none" w:sz="0" w:space="0" w:color="auto"/>
            <w:bottom w:val="none" w:sz="0" w:space="0" w:color="auto"/>
            <w:right w:val="none" w:sz="0" w:space="0" w:color="auto"/>
          </w:divBdr>
        </w:div>
      </w:divsChild>
    </w:div>
    <w:div w:id="381490341">
      <w:bodyDiv w:val="1"/>
      <w:marLeft w:val="0"/>
      <w:marRight w:val="0"/>
      <w:marTop w:val="0"/>
      <w:marBottom w:val="0"/>
      <w:divBdr>
        <w:top w:val="none" w:sz="0" w:space="0" w:color="auto"/>
        <w:left w:val="none" w:sz="0" w:space="0" w:color="auto"/>
        <w:bottom w:val="none" w:sz="0" w:space="0" w:color="auto"/>
        <w:right w:val="none" w:sz="0" w:space="0" w:color="auto"/>
      </w:divBdr>
    </w:div>
    <w:div w:id="390691374">
      <w:bodyDiv w:val="1"/>
      <w:marLeft w:val="0"/>
      <w:marRight w:val="0"/>
      <w:marTop w:val="0"/>
      <w:marBottom w:val="0"/>
      <w:divBdr>
        <w:top w:val="none" w:sz="0" w:space="0" w:color="auto"/>
        <w:left w:val="none" w:sz="0" w:space="0" w:color="auto"/>
        <w:bottom w:val="none" w:sz="0" w:space="0" w:color="auto"/>
        <w:right w:val="none" w:sz="0" w:space="0" w:color="auto"/>
      </w:divBdr>
      <w:divsChild>
        <w:div w:id="1038965970">
          <w:marLeft w:val="0"/>
          <w:marRight w:val="0"/>
          <w:marTop w:val="0"/>
          <w:marBottom w:val="0"/>
          <w:divBdr>
            <w:top w:val="none" w:sz="0" w:space="0" w:color="auto"/>
            <w:left w:val="none" w:sz="0" w:space="0" w:color="auto"/>
            <w:bottom w:val="none" w:sz="0" w:space="0" w:color="auto"/>
            <w:right w:val="none" w:sz="0" w:space="0" w:color="auto"/>
          </w:divBdr>
        </w:div>
        <w:div w:id="303238749">
          <w:marLeft w:val="0"/>
          <w:marRight w:val="0"/>
          <w:marTop w:val="0"/>
          <w:marBottom w:val="0"/>
          <w:divBdr>
            <w:top w:val="none" w:sz="0" w:space="0" w:color="auto"/>
            <w:left w:val="none" w:sz="0" w:space="0" w:color="auto"/>
            <w:bottom w:val="none" w:sz="0" w:space="0" w:color="auto"/>
            <w:right w:val="none" w:sz="0" w:space="0" w:color="auto"/>
          </w:divBdr>
        </w:div>
      </w:divsChild>
    </w:div>
    <w:div w:id="531768197">
      <w:bodyDiv w:val="1"/>
      <w:marLeft w:val="0"/>
      <w:marRight w:val="0"/>
      <w:marTop w:val="0"/>
      <w:marBottom w:val="0"/>
      <w:divBdr>
        <w:top w:val="none" w:sz="0" w:space="0" w:color="auto"/>
        <w:left w:val="none" w:sz="0" w:space="0" w:color="auto"/>
        <w:bottom w:val="none" w:sz="0" w:space="0" w:color="auto"/>
        <w:right w:val="none" w:sz="0" w:space="0" w:color="auto"/>
      </w:divBdr>
    </w:div>
    <w:div w:id="537471070">
      <w:bodyDiv w:val="1"/>
      <w:marLeft w:val="0"/>
      <w:marRight w:val="0"/>
      <w:marTop w:val="0"/>
      <w:marBottom w:val="0"/>
      <w:divBdr>
        <w:top w:val="none" w:sz="0" w:space="0" w:color="auto"/>
        <w:left w:val="none" w:sz="0" w:space="0" w:color="auto"/>
        <w:bottom w:val="none" w:sz="0" w:space="0" w:color="auto"/>
        <w:right w:val="none" w:sz="0" w:space="0" w:color="auto"/>
      </w:divBdr>
      <w:divsChild>
        <w:div w:id="1031149991">
          <w:marLeft w:val="0"/>
          <w:marRight w:val="0"/>
          <w:marTop w:val="0"/>
          <w:marBottom w:val="0"/>
          <w:divBdr>
            <w:top w:val="none" w:sz="0" w:space="0" w:color="auto"/>
            <w:left w:val="none" w:sz="0" w:space="0" w:color="auto"/>
            <w:bottom w:val="none" w:sz="0" w:space="0" w:color="auto"/>
            <w:right w:val="none" w:sz="0" w:space="0" w:color="auto"/>
          </w:divBdr>
          <w:divsChild>
            <w:div w:id="911622128">
              <w:marLeft w:val="0"/>
              <w:marRight w:val="0"/>
              <w:marTop w:val="0"/>
              <w:marBottom w:val="0"/>
              <w:divBdr>
                <w:top w:val="none" w:sz="0" w:space="0" w:color="auto"/>
                <w:left w:val="none" w:sz="0" w:space="0" w:color="auto"/>
                <w:bottom w:val="none" w:sz="0" w:space="0" w:color="auto"/>
                <w:right w:val="none" w:sz="0" w:space="0" w:color="auto"/>
              </w:divBdr>
            </w:div>
            <w:div w:id="1843932292">
              <w:marLeft w:val="0"/>
              <w:marRight w:val="0"/>
              <w:marTop w:val="0"/>
              <w:marBottom w:val="0"/>
              <w:divBdr>
                <w:top w:val="none" w:sz="0" w:space="0" w:color="auto"/>
                <w:left w:val="none" w:sz="0" w:space="0" w:color="auto"/>
                <w:bottom w:val="none" w:sz="0" w:space="0" w:color="auto"/>
                <w:right w:val="none" w:sz="0" w:space="0" w:color="auto"/>
              </w:divBdr>
            </w:div>
          </w:divsChild>
        </w:div>
        <w:div w:id="728309773">
          <w:marLeft w:val="0"/>
          <w:marRight w:val="0"/>
          <w:marTop w:val="0"/>
          <w:marBottom w:val="0"/>
          <w:divBdr>
            <w:top w:val="none" w:sz="0" w:space="0" w:color="auto"/>
            <w:left w:val="none" w:sz="0" w:space="0" w:color="auto"/>
            <w:bottom w:val="none" w:sz="0" w:space="0" w:color="auto"/>
            <w:right w:val="none" w:sz="0" w:space="0" w:color="auto"/>
          </w:divBdr>
          <w:divsChild>
            <w:div w:id="522131856">
              <w:marLeft w:val="0"/>
              <w:marRight w:val="0"/>
              <w:marTop w:val="0"/>
              <w:marBottom w:val="0"/>
              <w:divBdr>
                <w:top w:val="none" w:sz="0" w:space="0" w:color="auto"/>
                <w:left w:val="none" w:sz="0" w:space="0" w:color="auto"/>
                <w:bottom w:val="none" w:sz="0" w:space="0" w:color="auto"/>
                <w:right w:val="none" w:sz="0" w:space="0" w:color="auto"/>
              </w:divBdr>
            </w:div>
          </w:divsChild>
        </w:div>
        <w:div w:id="934241802">
          <w:marLeft w:val="0"/>
          <w:marRight w:val="0"/>
          <w:marTop w:val="0"/>
          <w:marBottom w:val="0"/>
          <w:divBdr>
            <w:top w:val="none" w:sz="0" w:space="0" w:color="auto"/>
            <w:left w:val="none" w:sz="0" w:space="0" w:color="auto"/>
            <w:bottom w:val="none" w:sz="0" w:space="0" w:color="auto"/>
            <w:right w:val="none" w:sz="0" w:space="0" w:color="auto"/>
          </w:divBdr>
          <w:divsChild>
            <w:div w:id="856652990">
              <w:marLeft w:val="0"/>
              <w:marRight w:val="0"/>
              <w:marTop w:val="0"/>
              <w:marBottom w:val="0"/>
              <w:divBdr>
                <w:top w:val="none" w:sz="0" w:space="0" w:color="auto"/>
                <w:left w:val="none" w:sz="0" w:space="0" w:color="auto"/>
                <w:bottom w:val="none" w:sz="0" w:space="0" w:color="auto"/>
                <w:right w:val="none" w:sz="0" w:space="0" w:color="auto"/>
              </w:divBdr>
            </w:div>
          </w:divsChild>
        </w:div>
        <w:div w:id="1447428767">
          <w:marLeft w:val="0"/>
          <w:marRight w:val="0"/>
          <w:marTop w:val="0"/>
          <w:marBottom w:val="0"/>
          <w:divBdr>
            <w:top w:val="none" w:sz="0" w:space="0" w:color="auto"/>
            <w:left w:val="none" w:sz="0" w:space="0" w:color="auto"/>
            <w:bottom w:val="none" w:sz="0" w:space="0" w:color="auto"/>
            <w:right w:val="none" w:sz="0" w:space="0" w:color="auto"/>
          </w:divBdr>
          <w:divsChild>
            <w:div w:id="643314724">
              <w:marLeft w:val="0"/>
              <w:marRight w:val="0"/>
              <w:marTop w:val="0"/>
              <w:marBottom w:val="0"/>
              <w:divBdr>
                <w:top w:val="none" w:sz="0" w:space="0" w:color="auto"/>
                <w:left w:val="none" w:sz="0" w:space="0" w:color="auto"/>
                <w:bottom w:val="none" w:sz="0" w:space="0" w:color="auto"/>
                <w:right w:val="none" w:sz="0" w:space="0" w:color="auto"/>
              </w:divBdr>
            </w:div>
          </w:divsChild>
        </w:div>
        <w:div w:id="333460189">
          <w:marLeft w:val="0"/>
          <w:marRight w:val="0"/>
          <w:marTop w:val="0"/>
          <w:marBottom w:val="0"/>
          <w:divBdr>
            <w:top w:val="none" w:sz="0" w:space="0" w:color="auto"/>
            <w:left w:val="none" w:sz="0" w:space="0" w:color="auto"/>
            <w:bottom w:val="none" w:sz="0" w:space="0" w:color="auto"/>
            <w:right w:val="none" w:sz="0" w:space="0" w:color="auto"/>
          </w:divBdr>
          <w:divsChild>
            <w:div w:id="592931211">
              <w:marLeft w:val="0"/>
              <w:marRight w:val="0"/>
              <w:marTop w:val="0"/>
              <w:marBottom w:val="0"/>
              <w:divBdr>
                <w:top w:val="none" w:sz="0" w:space="0" w:color="auto"/>
                <w:left w:val="none" w:sz="0" w:space="0" w:color="auto"/>
                <w:bottom w:val="none" w:sz="0" w:space="0" w:color="auto"/>
                <w:right w:val="none" w:sz="0" w:space="0" w:color="auto"/>
              </w:divBdr>
            </w:div>
          </w:divsChild>
        </w:div>
        <w:div w:id="24795954">
          <w:marLeft w:val="0"/>
          <w:marRight w:val="0"/>
          <w:marTop w:val="0"/>
          <w:marBottom w:val="0"/>
          <w:divBdr>
            <w:top w:val="none" w:sz="0" w:space="0" w:color="auto"/>
            <w:left w:val="none" w:sz="0" w:space="0" w:color="auto"/>
            <w:bottom w:val="none" w:sz="0" w:space="0" w:color="auto"/>
            <w:right w:val="none" w:sz="0" w:space="0" w:color="auto"/>
          </w:divBdr>
        </w:div>
      </w:divsChild>
    </w:div>
    <w:div w:id="546184730">
      <w:bodyDiv w:val="1"/>
      <w:marLeft w:val="0"/>
      <w:marRight w:val="0"/>
      <w:marTop w:val="0"/>
      <w:marBottom w:val="0"/>
      <w:divBdr>
        <w:top w:val="none" w:sz="0" w:space="0" w:color="auto"/>
        <w:left w:val="none" w:sz="0" w:space="0" w:color="auto"/>
        <w:bottom w:val="none" w:sz="0" w:space="0" w:color="auto"/>
        <w:right w:val="none" w:sz="0" w:space="0" w:color="auto"/>
      </w:divBdr>
      <w:divsChild>
        <w:div w:id="2014453732">
          <w:marLeft w:val="547"/>
          <w:marRight w:val="475"/>
          <w:marTop w:val="0"/>
          <w:marBottom w:val="0"/>
          <w:divBdr>
            <w:top w:val="none" w:sz="0" w:space="0" w:color="auto"/>
            <w:left w:val="none" w:sz="0" w:space="0" w:color="auto"/>
            <w:bottom w:val="none" w:sz="0" w:space="0" w:color="auto"/>
            <w:right w:val="none" w:sz="0" w:space="0" w:color="auto"/>
          </w:divBdr>
        </w:div>
        <w:div w:id="1516461095">
          <w:marLeft w:val="547"/>
          <w:marRight w:val="475"/>
          <w:marTop w:val="0"/>
          <w:marBottom w:val="0"/>
          <w:divBdr>
            <w:top w:val="none" w:sz="0" w:space="0" w:color="auto"/>
            <w:left w:val="none" w:sz="0" w:space="0" w:color="auto"/>
            <w:bottom w:val="none" w:sz="0" w:space="0" w:color="auto"/>
            <w:right w:val="none" w:sz="0" w:space="0" w:color="auto"/>
          </w:divBdr>
        </w:div>
        <w:div w:id="1242249770">
          <w:marLeft w:val="547"/>
          <w:marRight w:val="475"/>
          <w:marTop w:val="0"/>
          <w:marBottom w:val="0"/>
          <w:divBdr>
            <w:top w:val="none" w:sz="0" w:space="0" w:color="auto"/>
            <w:left w:val="none" w:sz="0" w:space="0" w:color="auto"/>
            <w:bottom w:val="none" w:sz="0" w:space="0" w:color="auto"/>
            <w:right w:val="none" w:sz="0" w:space="0" w:color="auto"/>
          </w:divBdr>
        </w:div>
        <w:div w:id="1786997233">
          <w:marLeft w:val="547"/>
          <w:marRight w:val="0"/>
          <w:marTop w:val="0"/>
          <w:marBottom w:val="0"/>
          <w:divBdr>
            <w:top w:val="none" w:sz="0" w:space="0" w:color="auto"/>
            <w:left w:val="none" w:sz="0" w:space="0" w:color="auto"/>
            <w:bottom w:val="none" w:sz="0" w:space="0" w:color="auto"/>
            <w:right w:val="none" w:sz="0" w:space="0" w:color="auto"/>
          </w:divBdr>
        </w:div>
        <w:div w:id="1600797204">
          <w:marLeft w:val="547"/>
          <w:marRight w:val="0"/>
          <w:marTop w:val="0"/>
          <w:marBottom w:val="0"/>
          <w:divBdr>
            <w:top w:val="none" w:sz="0" w:space="0" w:color="auto"/>
            <w:left w:val="none" w:sz="0" w:space="0" w:color="auto"/>
            <w:bottom w:val="none" w:sz="0" w:space="0" w:color="auto"/>
            <w:right w:val="none" w:sz="0" w:space="0" w:color="auto"/>
          </w:divBdr>
        </w:div>
        <w:div w:id="1338801250">
          <w:marLeft w:val="547"/>
          <w:marRight w:val="0"/>
          <w:marTop w:val="0"/>
          <w:marBottom w:val="0"/>
          <w:divBdr>
            <w:top w:val="none" w:sz="0" w:space="0" w:color="auto"/>
            <w:left w:val="none" w:sz="0" w:space="0" w:color="auto"/>
            <w:bottom w:val="none" w:sz="0" w:space="0" w:color="auto"/>
            <w:right w:val="none" w:sz="0" w:space="0" w:color="auto"/>
          </w:divBdr>
        </w:div>
        <w:div w:id="286394315">
          <w:marLeft w:val="547"/>
          <w:marRight w:val="0"/>
          <w:marTop w:val="0"/>
          <w:marBottom w:val="0"/>
          <w:divBdr>
            <w:top w:val="none" w:sz="0" w:space="0" w:color="auto"/>
            <w:left w:val="none" w:sz="0" w:space="0" w:color="auto"/>
            <w:bottom w:val="none" w:sz="0" w:space="0" w:color="auto"/>
            <w:right w:val="none" w:sz="0" w:space="0" w:color="auto"/>
          </w:divBdr>
        </w:div>
        <w:div w:id="1750148677">
          <w:marLeft w:val="547"/>
          <w:marRight w:val="0"/>
          <w:marTop w:val="0"/>
          <w:marBottom w:val="0"/>
          <w:divBdr>
            <w:top w:val="none" w:sz="0" w:space="0" w:color="auto"/>
            <w:left w:val="none" w:sz="0" w:space="0" w:color="auto"/>
            <w:bottom w:val="none" w:sz="0" w:space="0" w:color="auto"/>
            <w:right w:val="none" w:sz="0" w:space="0" w:color="auto"/>
          </w:divBdr>
        </w:div>
        <w:div w:id="606812853">
          <w:marLeft w:val="547"/>
          <w:marRight w:val="0"/>
          <w:marTop w:val="0"/>
          <w:marBottom w:val="0"/>
          <w:divBdr>
            <w:top w:val="none" w:sz="0" w:space="0" w:color="auto"/>
            <w:left w:val="none" w:sz="0" w:space="0" w:color="auto"/>
            <w:bottom w:val="none" w:sz="0" w:space="0" w:color="auto"/>
            <w:right w:val="none" w:sz="0" w:space="0" w:color="auto"/>
          </w:divBdr>
        </w:div>
        <w:div w:id="2035307363">
          <w:marLeft w:val="547"/>
          <w:marRight w:val="0"/>
          <w:marTop w:val="0"/>
          <w:marBottom w:val="0"/>
          <w:divBdr>
            <w:top w:val="none" w:sz="0" w:space="0" w:color="auto"/>
            <w:left w:val="none" w:sz="0" w:space="0" w:color="auto"/>
            <w:bottom w:val="none" w:sz="0" w:space="0" w:color="auto"/>
            <w:right w:val="none" w:sz="0" w:space="0" w:color="auto"/>
          </w:divBdr>
        </w:div>
        <w:div w:id="221991409">
          <w:marLeft w:val="547"/>
          <w:marRight w:val="0"/>
          <w:marTop w:val="0"/>
          <w:marBottom w:val="0"/>
          <w:divBdr>
            <w:top w:val="none" w:sz="0" w:space="0" w:color="auto"/>
            <w:left w:val="none" w:sz="0" w:space="0" w:color="auto"/>
            <w:bottom w:val="none" w:sz="0" w:space="0" w:color="auto"/>
            <w:right w:val="none" w:sz="0" w:space="0" w:color="auto"/>
          </w:divBdr>
        </w:div>
        <w:div w:id="1770928763">
          <w:marLeft w:val="547"/>
          <w:marRight w:val="0"/>
          <w:marTop w:val="0"/>
          <w:marBottom w:val="0"/>
          <w:divBdr>
            <w:top w:val="none" w:sz="0" w:space="0" w:color="auto"/>
            <w:left w:val="none" w:sz="0" w:space="0" w:color="auto"/>
            <w:bottom w:val="none" w:sz="0" w:space="0" w:color="auto"/>
            <w:right w:val="none" w:sz="0" w:space="0" w:color="auto"/>
          </w:divBdr>
        </w:div>
      </w:divsChild>
    </w:div>
    <w:div w:id="572355036">
      <w:bodyDiv w:val="1"/>
      <w:marLeft w:val="0"/>
      <w:marRight w:val="0"/>
      <w:marTop w:val="0"/>
      <w:marBottom w:val="0"/>
      <w:divBdr>
        <w:top w:val="none" w:sz="0" w:space="0" w:color="auto"/>
        <w:left w:val="none" w:sz="0" w:space="0" w:color="auto"/>
        <w:bottom w:val="none" w:sz="0" w:space="0" w:color="auto"/>
        <w:right w:val="none" w:sz="0" w:space="0" w:color="auto"/>
      </w:divBdr>
      <w:divsChild>
        <w:div w:id="1936329679">
          <w:marLeft w:val="547"/>
          <w:marRight w:val="0"/>
          <w:marTop w:val="0"/>
          <w:marBottom w:val="0"/>
          <w:divBdr>
            <w:top w:val="none" w:sz="0" w:space="0" w:color="auto"/>
            <w:left w:val="none" w:sz="0" w:space="0" w:color="auto"/>
            <w:bottom w:val="none" w:sz="0" w:space="0" w:color="auto"/>
            <w:right w:val="none" w:sz="0" w:space="0" w:color="auto"/>
          </w:divBdr>
        </w:div>
        <w:div w:id="1104493185">
          <w:marLeft w:val="547"/>
          <w:marRight w:val="0"/>
          <w:marTop w:val="0"/>
          <w:marBottom w:val="0"/>
          <w:divBdr>
            <w:top w:val="none" w:sz="0" w:space="0" w:color="auto"/>
            <w:left w:val="none" w:sz="0" w:space="0" w:color="auto"/>
            <w:bottom w:val="none" w:sz="0" w:space="0" w:color="auto"/>
            <w:right w:val="none" w:sz="0" w:space="0" w:color="auto"/>
          </w:divBdr>
        </w:div>
        <w:div w:id="325324745">
          <w:marLeft w:val="547"/>
          <w:marRight w:val="0"/>
          <w:marTop w:val="0"/>
          <w:marBottom w:val="0"/>
          <w:divBdr>
            <w:top w:val="none" w:sz="0" w:space="0" w:color="auto"/>
            <w:left w:val="none" w:sz="0" w:space="0" w:color="auto"/>
            <w:bottom w:val="none" w:sz="0" w:space="0" w:color="auto"/>
            <w:right w:val="none" w:sz="0" w:space="0" w:color="auto"/>
          </w:divBdr>
        </w:div>
      </w:divsChild>
    </w:div>
    <w:div w:id="629677693">
      <w:bodyDiv w:val="1"/>
      <w:marLeft w:val="0"/>
      <w:marRight w:val="0"/>
      <w:marTop w:val="0"/>
      <w:marBottom w:val="0"/>
      <w:divBdr>
        <w:top w:val="none" w:sz="0" w:space="0" w:color="auto"/>
        <w:left w:val="none" w:sz="0" w:space="0" w:color="auto"/>
        <w:bottom w:val="none" w:sz="0" w:space="0" w:color="auto"/>
        <w:right w:val="none" w:sz="0" w:space="0" w:color="auto"/>
      </w:divBdr>
    </w:div>
    <w:div w:id="679088398">
      <w:bodyDiv w:val="1"/>
      <w:marLeft w:val="0"/>
      <w:marRight w:val="0"/>
      <w:marTop w:val="0"/>
      <w:marBottom w:val="0"/>
      <w:divBdr>
        <w:top w:val="none" w:sz="0" w:space="0" w:color="auto"/>
        <w:left w:val="none" w:sz="0" w:space="0" w:color="auto"/>
        <w:bottom w:val="none" w:sz="0" w:space="0" w:color="auto"/>
        <w:right w:val="none" w:sz="0" w:space="0" w:color="auto"/>
      </w:divBdr>
      <w:divsChild>
        <w:div w:id="611589354">
          <w:marLeft w:val="547"/>
          <w:marRight w:val="475"/>
          <w:marTop w:val="0"/>
          <w:marBottom w:val="0"/>
          <w:divBdr>
            <w:top w:val="none" w:sz="0" w:space="0" w:color="auto"/>
            <w:left w:val="none" w:sz="0" w:space="0" w:color="auto"/>
            <w:bottom w:val="none" w:sz="0" w:space="0" w:color="auto"/>
            <w:right w:val="none" w:sz="0" w:space="0" w:color="auto"/>
          </w:divBdr>
        </w:div>
        <w:div w:id="1866752195">
          <w:marLeft w:val="547"/>
          <w:marRight w:val="475"/>
          <w:marTop w:val="0"/>
          <w:marBottom w:val="0"/>
          <w:divBdr>
            <w:top w:val="none" w:sz="0" w:space="0" w:color="auto"/>
            <w:left w:val="none" w:sz="0" w:space="0" w:color="auto"/>
            <w:bottom w:val="none" w:sz="0" w:space="0" w:color="auto"/>
            <w:right w:val="none" w:sz="0" w:space="0" w:color="auto"/>
          </w:divBdr>
        </w:div>
        <w:div w:id="1342854024">
          <w:marLeft w:val="547"/>
          <w:marRight w:val="0"/>
          <w:marTop w:val="0"/>
          <w:marBottom w:val="0"/>
          <w:divBdr>
            <w:top w:val="none" w:sz="0" w:space="0" w:color="auto"/>
            <w:left w:val="none" w:sz="0" w:space="0" w:color="auto"/>
            <w:bottom w:val="none" w:sz="0" w:space="0" w:color="auto"/>
            <w:right w:val="none" w:sz="0" w:space="0" w:color="auto"/>
          </w:divBdr>
        </w:div>
        <w:div w:id="395859163">
          <w:marLeft w:val="547"/>
          <w:marRight w:val="0"/>
          <w:marTop w:val="0"/>
          <w:marBottom w:val="0"/>
          <w:divBdr>
            <w:top w:val="none" w:sz="0" w:space="0" w:color="auto"/>
            <w:left w:val="none" w:sz="0" w:space="0" w:color="auto"/>
            <w:bottom w:val="none" w:sz="0" w:space="0" w:color="auto"/>
            <w:right w:val="none" w:sz="0" w:space="0" w:color="auto"/>
          </w:divBdr>
        </w:div>
        <w:div w:id="309677198">
          <w:marLeft w:val="547"/>
          <w:marRight w:val="0"/>
          <w:marTop w:val="0"/>
          <w:marBottom w:val="0"/>
          <w:divBdr>
            <w:top w:val="none" w:sz="0" w:space="0" w:color="auto"/>
            <w:left w:val="none" w:sz="0" w:space="0" w:color="auto"/>
            <w:bottom w:val="none" w:sz="0" w:space="0" w:color="auto"/>
            <w:right w:val="none" w:sz="0" w:space="0" w:color="auto"/>
          </w:divBdr>
        </w:div>
        <w:div w:id="1502235219">
          <w:marLeft w:val="547"/>
          <w:marRight w:val="0"/>
          <w:marTop w:val="0"/>
          <w:marBottom w:val="0"/>
          <w:divBdr>
            <w:top w:val="none" w:sz="0" w:space="0" w:color="auto"/>
            <w:left w:val="none" w:sz="0" w:space="0" w:color="auto"/>
            <w:bottom w:val="none" w:sz="0" w:space="0" w:color="auto"/>
            <w:right w:val="none" w:sz="0" w:space="0" w:color="auto"/>
          </w:divBdr>
        </w:div>
        <w:div w:id="8528343">
          <w:marLeft w:val="547"/>
          <w:marRight w:val="0"/>
          <w:marTop w:val="0"/>
          <w:marBottom w:val="0"/>
          <w:divBdr>
            <w:top w:val="none" w:sz="0" w:space="0" w:color="auto"/>
            <w:left w:val="none" w:sz="0" w:space="0" w:color="auto"/>
            <w:bottom w:val="none" w:sz="0" w:space="0" w:color="auto"/>
            <w:right w:val="none" w:sz="0" w:space="0" w:color="auto"/>
          </w:divBdr>
        </w:div>
        <w:div w:id="1673412934">
          <w:marLeft w:val="547"/>
          <w:marRight w:val="0"/>
          <w:marTop w:val="0"/>
          <w:marBottom w:val="0"/>
          <w:divBdr>
            <w:top w:val="none" w:sz="0" w:space="0" w:color="auto"/>
            <w:left w:val="none" w:sz="0" w:space="0" w:color="auto"/>
            <w:bottom w:val="none" w:sz="0" w:space="0" w:color="auto"/>
            <w:right w:val="none" w:sz="0" w:space="0" w:color="auto"/>
          </w:divBdr>
        </w:div>
        <w:div w:id="888345609">
          <w:marLeft w:val="547"/>
          <w:marRight w:val="0"/>
          <w:marTop w:val="0"/>
          <w:marBottom w:val="0"/>
          <w:divBdr>
            <w:top w:val="none" w:sz="0" w:space="0" w:color="auto"/>
            <w:left w:val="none" w:sz="0" w:space="0" w:color="auto"/>
            <w:bottom w:val="none" w:sz="0" w:space="0" w:color="auto"/>
            <w:right w:val="none" w:sz="0" w:space="0" w:color="auto"/>
          </w:divBdr>
        </w:div>
        <w:div w:id="652636927">
          <w:marLeft w:val="547"/>
          <w:marRight w:val="0"/>
          <w:marTop w:val="0"/>
          <w:marBottom w:val="0"/>
          <w:divBdr>
            <w:top w:val="none" w:sz="0" w:space="0" w:color="auto"/>
            <w:left w:val="none" w:sz="0" w:space="0" w:color="auto"/>
            <w:bottom w:val="none" w:sz="0" w:space="0" w:color="auto"/>
            <w:right w:val="none" w:sz="0" w:space="0" w:color="auto"/>
          </w:divBdr>
        </w:div>
        <w:div w:id="1060598343">
          <w:marLeft w:val="547"/>
          <w:marRight w:val="0"/>
          <w:marTop w:val="0"/>
          <w:marBottom w:val="0"/>
          <w:divBdr>
            <w:top w:val="none" w:sz="0" w:space="0" w:color="auto"/>
            <w:left w:val="none" w:sz="0" w:space="0" w:color="auto"/>
            <w:bottom w:val="none" w:sz="0" w:space="0" w:color="auto"/>
            <w:right w:val="none" w:sz="0" w:space="0" w:color="auto"/>
          </w:divBdr>
        </w:div>
      </w:divsChild>
    </w:div>
    <w:div w:id="688916507">
      <w:bodyDiv w:val="1"/>
      <w:marLeft w:val="0"/>
      <w:marRight w:val="0"/>
      <w:marTop w:val="0"/>
      <w:marBottom w:val="0"/>
      <w:divBdr>
        <w:top w:val="none" w:sz="0" w:space="0" w:color="auto"/>
        <w:left w:val="none" w:sz="0" w:space="0" w:color="auto"/>
        <w:bottom w:val="none" w:sz="0" w:space="0" w:color="auto"/>
        <w:right w:val="none" w:sz="0" w:space="0" w:color="auto"/>
      </w:divBdr>
      <w:divsChild>
        <w:div w:id="676035404">
          <w:marLeft w:val="547"/>
          <w:marRight w:val="0"/>
          <w:marTop w:val="0"/>
          <w:marBottom w:val="0"/>
          <w:divBdr>
            <w:top w:val="none" w:sz="0" w:space="0" w:color="auto"/>
            <w:left w:val="none" w:sz="0" w:space="0" w:color="auto"/>
            <w:bottom w:val="none" w:sz="0" w:space="0" w:color="auto"/>
            <w:right w:val="none" w:sz="0" w:space="0" w:color="auto"/>
          </w:divBdr>
        </w:div>
        <w:div w:id="1513567445">
          <w:marLeft w:val="547"/>
          <w:marRight w:val="0"/>
          <w:marTop w:val="0"/>
          <w:marBottom w:val="0"/>
          <w:divBdr>
            <w:top w:val="none" w:sz="0" w:space="0" w:color="auto"/>
            <w:left w:val="none" w:sz="0" w:space="0" w:color="auto"/>
            <w:bottom w:val="none" w:sz="0" w:space="0" w:color="auto"/>
            <w:right w:val="none" w:sz="0" w:space="0" w:color="auto"/>
          </w:divBdr>
        </w:div>
        <w:div w:id="1289047429">
          <w:marLeft w:val="547"/>
          <w:marRight w:val="0"/>
          <w:marTop w:val="0"/>
          <w:marBottom w:val="0"/>
          <w:divBdr>
            <w:top w:val="none" w:sz="0" w:space="0" w:color="auto"/>
            <w:left w:val="none" w:sz="0" w:space="0" w:color="auto"/>
            <w:bottom w:val="none" w:sz="0" w:space="0" w:color="auto"/>
            <w:right w:val="none" w:sz="0" w:space="0" w:color="auto"/>
          </w:divBdr>
        </w:div>
        <w:div w:id="1438057917">
          <w:marLeft w:val="547"/>
          <w:marRight w:val="0"/>
          <w:marTop w:val="0"/>
          <w:marBottom w:val="0"/>
          <w:divBdr>
            <w:top w:val="none" w:sz="0" w:space="0" w:color="auto"/>
            <w:left w:val="none" w:sz="0" w:space="0" w:color="auto"/>
            <w:bottom w:val="none" w:sz="0" w:space="0" w:color="auto"/>
            <w:right w:val="none" w:sz="0" w:space="0" w:color="auto"/>
          </w:divBdr>
        </w:div>
        <w:div w:id="163789578">
          <w:marLeft w:val="547"/>
          <w:marRight w:val="0"/>
          <w:marTop w:val="0"/>
          <w:marBottom w:val="0"/>
          <w:divBdr>
            <w:top w:val="none" w:sz="0" w:space="0" w:color="auto"/>
            <w:left w:val="none" w:sz="0" w:space="0" w:color="auto"/>
            <w:bottom w:val="none" w:sz="0" w:space="0" w:color="auto"/>
            <w:right w:val="none" w:sz="0" w:space="0" w:color="auto"/>
          </w:divBdr>
        </w:div>
        <w:div w:id="1472939584">
          <w:marLeft w:val="547"/>
          <w:marRight w:val="0"/>
          <w:marTop w:val="0"/>
          <w:marBottom w:val="0"/>
          <w:divBdr>
            <w:top w:val="none" w:sz="0" w:space="0" w:color="auto"/>
            <w:left w:val="none" w:sz="0" w:space="0" w:color="auto"/>
            <w:bottom w:val="none" w:sz="0" w:space="0" w:color="auto"/>
            <w:right w:val="none" w:sz="0" w:space="0" w:color="auto"/>
          </w:divBdr>
        </w:div>
        <w:div w:id="381759653">
          <w:marLeft w:val="547"/>
          <w:marRight w:val="0"/>
          <w:marTop w:val="0"/>
          <w:marBottom w:val="0"/>
          <w:divBdr>
            <w:top w:val="none" w:sz="0" w:space="0" w:color="auto"/>
            <w:left w:val="none" w:sz="0" w:space="0" w:color="auto"/>
            <w:bottom w:val="none" w:sz="0" w:space="0" w:color="auto"/>
            <w:right w:val="none" w:sz="0" w:space="0" w:color="auto"/>
          </w:divBdr>
        </w:div>
        <w:div w:id="533662949">
          <w:marLeft w:val="547"/>
          <w:marRight w:val="0"/>
          <w:marTop w:val="0"/>
          <w:marBottom w:val="0"/>
          <w:divBdr>
            <w:top w:val="none" w:sz="0" w:space="0" w:color="auto"/>
            <w:left w:val="none" w:sz="0" w:space="0" w:color="auto"/>
            <w:bottom w:val="none" w:sz="0" w:space="0" w:color="auto"/>
            <w:right w:val="none" w:sz="0" w:space="0" w:color="auto"/>
          </w:divBdr>
        </w:div>
        <w:div w:id="1572613280">
          <w:marLeft w:val="547"/>
          <w:marRight w:val="0"/>
          <w:marTop w:val="0"/>
          <w:marBottom w:val="0"/>
          <w:divBdr>
            <w:top w:val="none" w:sz="0" w:space="0" w:color="auto"/>
            <w:left w:val="none" w:sz="0" w:space="0" w:color="auto"/>
            <w:bottom w:val="none" w:sz="0" w:space="0" w:color="auto"/>
            <w:right w:val="none" w:sz="0" w:space="0" w:color="auto"/>
          </w:divBdr>
        </w:div>
        <w:div w:id="1363899582">
          <w:marLeft w:val="547"/>
          <w:marRight w:val="0"/>
          <w:marTop w:val="0"/>
          <w:marBottom w:val="0"/>
          <w:divBdr>
            <w:top w:val="none" w:sz="0" w:space="0" w:color="auto"/>
            <w:left w:val="none" w:sz="0" w:space="0" w:color="auto"/>
            <w:bottom w:val="none" w:sz="0" w:space="0" w:color="auto"/>
            <w:right w:val="none" w:sz="0" w:space="0" w:color="auto"/>
          </w:divBdr>
        </w:div>
        <w:div w:id="1956516276">
          <w:marLeft w:val="547"/>
          <w:marRight w:val="0"/>
          <w:marTop w:val="0"/>
          <w:marBottom w:val="0"/>
          <w:divBdr>
            <w:top w:val="none" w:sz="0" w:space="0" w:color="auto"/>
            <w:left w:val="none" w:sz="0" w:space="0" w:color="auto"/>
            <w:bottom w:val="none" w:sz="0" w:space="0" w:color="auto"/>
            <w:right w:val="none" w:sz="0" w:space="0" w:color="auto"/>
          </w:divBdr>
        </w:div>
      </w:divsChild>
    </w:div>
    <w:div w:id="693194589">
      <w:bodyDiv w:val="1"/>
      <w:marLeft w:val="0"/>
      <w:marRight w:val="0"/>
      <w:marTop w:val="0"/>
      <w:marBottom w:val="0"/>
      <w:divBdr>
        <w:top w:val="none" w:sz="0" w:space="0" w:color="auto"/>
        <w:left w:val="none" w:sz="0" w:space="0" w:color="auto"/>
        <w:bottom w:val="none" w:sz="0" w:space="0" w:color="auto"/>
        <w:right w:val="none" w:sz="0" w:space="0" w:color="auto"/>
      </w:divBdr>
      <w:divsChild>
        <w:div w:id="1110927122">
          <w:marLeft w:val="547"/>
          <w:marRight w:val="0"/>
          <w:marTop w:val="0"/>
          <w:marBottom w:val="0"/>
          <w:divBdr>
            <w:top w:val="none" w:sz="0" w:space="0" w:color="auto"/>
            <w:left w:val="none" w:sz="0" w:space="0" w:color="auto"/>
            <w:bottom w:val="none" w:sz="0" w:space="0" w:color="auto"/>
            <w:right w:val="none" w:sz="0" w:space="0" w:color="auto"/>
          </w:divBdr>
        </w:div>
        <w:div w:id="92362944">
          <w:marLeft w:val="547"/>
          <w:marRight w:val="0"/>
          <w:marTop w:val="0"/>
          <w:marBottom w:val="0"/>
          <w:divBdr>
            <w:top w:val="none" w:sz="0" w:space="0" w:color="auto"/>
            <w:left w:val="none" w:sz="0" w:space="0" w:color="auto"/>
            <w:bottom w:val="none" w:sz="0" w:space="0" w:color="auto"/>
            <w:right w:val="none" w:sz="0" w:space="0" w:color="auto"/>
          </w:divBdr>
        </w:div>
        <w:div w:id="2043704068">
          <w:marLeft w:val="547"/>
          <w:marRight w:val="0"/>
          <w:marTop w:val="0"/>
          <w:marBottom w:val="0"/>
          <w:divBdr>
            <w:top w:val="none" w:sz="0" w:space="0" w:color="auto"/>
            <w:left w:val="none" w:sz="0" w:space="0" w:color="auto"/>
            <w:bottom w:val="none" w:sz="0" w:space="0" w:color="auto"/>
            <w:right w:val="none" w:sz="0" w:space="0" w:color="auto"/>
          </w:divBdr>
        </w:div>
        <w:div w:id="1104420564">
          <w:marLeft w:val="547"/>
          <w:marRight w:val="0"/>
          <w:marTop w:val="0"/>
          <w:marBottom w:val="0"/>
          <w:divBdr>
            <w:top w:val="none" w:sz="0" w:space="0" w:color="auto"/>
            <w:left w:val="none" w:sz="0" w:space="0" w:color="auto"/>
            <w:bottom w:val="none" w:sz="0" w:space="0" w:color="auto"/>
            <w:right w:val="none" w:sz="0" w:space="0" w:color="auto"/>
          </w:divBdr>
        </w:div>
        <w:div w:id="75368865">
          <w:marLeft w:val="547"/>
          <w:marRight w:val="0"/>
          <w:marTop w:val="0"/>
          <w:marBottom w:val="0"/>
          <w:divBdr>
            <w:top w:val="none" w:sz="0" w:space="0" w:color="auto"/>
            <w:left w:val="none" w:sz="0" w:space="0" w:color="auto"/>
            <w:bottom w:val="none" w:sz="0" w:space="0" w:color="auto"/>
            <w:right w:val="none" w:sz="0" w:space="0" w:color="auto"/>
          </w:divBdr>
        </w:div>
        <w:div w:id="60056969">
          <w:marLeft w:val="547"/>
          <w:marRight w:val="0"/>
          <w:marTop w:val="0"/>
          <w:marBottom w:val="0"/>
          <w:divBdr>
            <w:top w:val="none" w:sz="0" w:space="0" w:color="auto"/>
            <w:left w:val="none" w:sz="0" w:space="0" w:color="auto"/>
            <w:bottom w:val="none" w:sz="0" w:space="0" w:color="auto"/>
            <w:right w:val="none" w:sz="0" w:space="0" w:color="auto"/>
          </w:divBdr>
        </w:div>
        <w:div w:id="940918731">
          <w:marLeft w:val="547"/>
          <w:marRight w:val="0"/>
          <w:marTop w:val="0"/>
          <w:marBottom w:val="0"/>
          <w:divBdr>
            <w:top w:val="none" w:sz="0" w:space="0" w:color="auto"/>
            <w:left w:val="none" w:sz="0" w:space="0" w:color="auto"/>
            <w:bottom w:val="none" w:sz="0" w:space="0" w:color="auto"/>
            <w:right w:val="none" w:sz="0" w:space="0" w:color="auto"/>
          </w:divBdr>
        </w:div>
        <w:div w:id="1265457276">
          <w:marLeft w:val="547"/>
          <w:marRight w:val="0"/>
          <w:marTop w:val="0"/>
          <w:marBottom w:val="0"/>
          <w:divBdr>
            <w:top w:val="none" w:sz="0" w:space="0" w:color="auto"/>
            <w:left w:val="none" w:sz="0" w:space="0" w:color="auto"/>
            <w:bottom w:val="none" w:sz="0" w:space="0" w:color="auto"/>
            <w:right w:val="none" w:sz="0" w:space="0" w:color="auto"/>
          </w:divBdr>
        </w:div>
        <w:div w:id="685324838">
          <w:marLeft w:val="547"/>
          <w:marRight w:val="0"/>
          <w:marTop w:val="0"/>
          <w:marBottom w:val="0"/>
          <w:divBdr>
            <w:top w:val="none" w:sz="0" w:space="0" w:color="auto"/>
            <w:left w:val="none" w:sz="0" w:space="0" w:color="auto"/>
            <w:bottom w:val="none" w:sz="0" w:space="0" w:color="auto"/>
            <w:right w:val="none" w:sz="0" w:space="0" w:color="auto"/>
          </w:divBdr>
        </w:div>
        <w:div w:id="1932280130">
          <w:marLeft w:val="547"/>
          <w:marRight w:val="0"/>
          <w:marTop w:val="0"/>
          <w:marBottom w:val="0"/>
          <w:divBdr>
            <w:top w:val="none" w:sz="0" w:space="0" w:color="auto"/>
            <w:left w:val="none" w:sz="0" w:space="0" w:color="auto"/>
            <w:bottom w:val="none" w:sz="0" w:space="0" w:color="auto"/>
            <w:right w:val="none" w:sz="0" w:space="0" w:color="auto"/>
          </w:divBdr>
        </w:div>
        <w:div w:id="267397377">
          <w:marLeft w:val="547"/>
          <w:marRight w:val="0"/>
          <w:marTop w:val="0"/>
          <w:marBottom w:val="0"/>
          <w:divBdr>
            <w:top w:val="none" w:sz="0" w:space="0" w:color="auto"/>
            <w:left w:val="none" w:sz="0" w:space="0" w:color="auto"/>
            <w:bottom w:val="none" w:sz="0" w:space="0" w:color="auto"/>
            <w:right w:val="none" w:sz="0" w:space="0" w:color="auto"/>
          </w:divBdr>
        </w:div>
      </w:divsChild>
    </w:div>
    <w:div w:id="777137760">
      <w:bodyDiv w:val="1"/>
      <w:marLeft w:val="0"/>
      <w:marRight w:val="0"/>
      <w:marTop w:val="0"/>
      <w:marBottom w:val="0"/>
      <w:divBdr>
        <w:top w:val="none" w:sz="0" w:space="0" w:color="auto"/>
        <w:left w:val="none" w:sz="0" w:space="0" w:color="auto"/>
        <w:bottom w:val="none" w:sz="0" w:space="0" w:color="auto"/>
        <w:right w:val="none" w:sz="0" w:space="0" w:color="auto"/>
      </w:divBdr>
      <w:divsChild>
        <w:div w:id="1430543237">
          <w:marLeft w:val="547"/>
          <w:marRight w:val="0"/>
          <w:marTop w:val="0"/>
          <w:marBottom w:val="0"/>
          <w:divBdr>
            <w:top w:val="none" w:sz="0" w:space="0" w:color="auto"/>
            <w:left w:val="none" w:sz="0" w:space="0" w:color="auto"/>
            <w:bottom w:val="none" w:sz="0" w:space="0" w:color="auto"/>
            <w:right w:val="none" w:sz="0" w:space="0" w:color="auto"/>
          </w:divBdr>
        </w:div>
      </w:divsChild>
    </w:div>
    <w:div w:id="779491117">
      <w:bodyDiv w:val="1"/>
      <w:marLeft w:val="0"/>
      <w:marRight w:val="0"/>
      <w:marTop w:val="0"/>
      <w:marBottom w:val="0"/>
      <w:divBdr>
        <w:top w:val="none" w:sz="0" w:space="0" w:color="auto"/>
        <w:left w:val="none" w:sz="0" w:space="0" w:color="auto"/>
        <w:bottom w:val="none" w:sz="0" w:space="0" w:color="auto"/>
        <w:right w:val="none" w:sz="0" w:space="0" w:color="auto"/>
      </w:divBdr>
    </w:div>
    <w:div w:id="792021804">
      <w:bodyDiv w:val="1"/>
      <w:marLeft w:val="0"/>
      <w:marRight w:val="0"/>
      <w:marTop w:val="0"/>
      <w:marBottom w:val="0"/>
      <w:divBdr>
        <w:top w:val="none" w:sz="0" w:space="0" w:color="auto"/>
        <w:left w:val="none" w:sz="0" w:space="0" w:color="auto"/>
        <w:bottom w:val="none" w:sz="0" w:space="0" w:color="auto"/>
        <w:right w:val="none" w:sz="0" w:space="0" w:color="auto"/>
      </w:divBdr>
      <w:divsChild>
        <w:div w:id="1809323628">
          <w:marLeft w:val="547"/>
          <w:marRight w:val="0"/>
          <w:marTop w:val="0"/>
          <w:marBottom w:val="0"/>
          <w:divBdr>
            <w:top w:val="none" w:sz="0" w:space="0" w:color="auto"/>
            <w:left w:val="none" w:sz="0" w:space="0" w:color="auto"/>
            <w:bottom w:val="none" w:sz="0" w:space="0" w:color="auto"/>
            <w:right w:val="none" w:sz="0" w:space="0" w:color="auto"/>
          </w:divBdr>
        </w:div>
      </w:divsChild>
    </w:div>
    <w:div w:id="808328126">
      <w:bodyDiv w:val="1"/>
      <w:marLeft w:val="0"/>
      <w:marRight w:val="0"/>
      <w:marTop w:val="0"/>
      <w:marBottom w:val="0"/>
      <w:divBdr>
        <w:top w:val="none" w:sz="0" w:space="0" w:color="auto"/>
        <w:left w:val="none" w:sz="0" w:space="0" w:color="auto"/>
        <w:bottom w:val="none" w:sz="0" w:space="0" w:color="auto"/>
        <w:right w:val="none" w:sz="0" w:space="0" w:color="auto"/>
      </w:divBdr>
      <w:divsChild>
        <w:div w:id="859125419">
          <w:marLeft w:val="446"/>
          <w:marRight w:val="0"/>
          <w:marTop w:val="0"/>
          <w:marBottom w:val="0"/>
          <w:divBdr>
            <w:top w:val="none" w:sz="0" w:space="0" w:color="auto"/>
            <w:left w:val="none" w:sz="0" w:space="0" w:color="auto"/>
            <w:bottom w:val="none" w:sz="0" w:space="0" w:color="auto"/>
            <w:right w:val="none" w:sz="0" w:space="0" w:color="auto"/>
          </w:divBdr>
        </w:div>
        <w:div w:id="627853026">
          <w:marLeft w:val="446"/>
          <w:marRight w:val="0"/>
          <w:marTop w:val="0"/>
          <w:marBottom w:val="0"/>
          <w:divBdr>
            <w:top w:val="none" w:sz="0" w:space="0" w:color="auto"/>
            <w:left w:val="none" w:sz="0" w:space="0" w:color="auto"/>
            <w:bottom w:val="none" w:sz="0" w:space="0" w:color="auto"/>
            <w:right w:val="none" w:sz="0" w:space="0" w:color="auto"/>
          </w:divBdr>
        </w:div>
        <w:div w:id="1360204751">
          <w:marLeft w:val="446"/>
          <w:marRight w:val="0"/>
          <w:marTop w:val="0"/>
          <w:marBottom w:val="0"/>
          <w:divBdr>
            <w:top w:val="none" w:sz="0" w:space="0" w:color="auto"/>
            <w:left w:val="none" w:sz="0" w:space="0" w:color="auto"/>
            <w:bottom w:val="none" w:sz="0" w:space="0" w:color="auto"/>
            <w:right w:val="none" w:sz="0" w:space="0" w:color="auto"/>
          </w:divBdr>
        </w:div>
        <w:div w:id="1477070776">
          <w:marLeft w:val="446"/>
          <w:marRight w:val="0"/>
          <w:marTop w:val="0"/>
          <w:marBottom w:val="0"/>
          <w:divBdr>
            <w:top w:val="none" w:sz="0" w:space="0" w:color="auto"/>
            <w:left w:val="none" w:sz="0" w:space="0" w:color="auto"/>
            <w:bottom w:val="none" w:sz="0" w:space="0" w:color="auto"/>
            <w:right w:val="none" w:sz="0" w:space="0" w:color="auto"/>
          </w:divBdr>
        </w:div>
        <w:div w:id="1913152400">
          <w:marLeft w:val="446"/>
          <w:marRight w:val="0"/>
          <w:marTop w:val="0"/>
          <w:marBottom w:val="0"/>
          <w:divBdr>
            <w:top w:val="none" w:sz="0" w:space="0" w:color="auto"/>
            <w:left w:val="none" w:sz="0" w:space="0" w:color="auto"/>
            <w:bottom w:val="none" w:sz="0" w:space="0" w:color="auto"/>
            <w:right w:val="none" w:sz="0" w:space="0" w:color="auto"/>
          </w:divBdr>
        </w:div>
        <w:div w:id="1081096595">
          <w:marLeft w:val="446"/>
          <w:marRight w:val="0"/>
          <w:marTop w:val="0"/>
          <w:marBottom w:val="0"/>
          <w:divBdr>
            <w:top w:val="none" w:sz="0" w:space="0" w:color="auto"/>
            <w:left w:val="none" w:sz="0" w:space="0" w:color="auto"/>
            <w:bottom w:val="none" w:sz="0" w:space="0" w:color="auto"/>
            <w:right w:val="none" w:sz="0" w:space="0" w:color="auto"/>
          </w:divBdr>
        </w:div>
      </w:divsChild>
    </w:div>
    <w:div w:id="829521465">
      <w:bodyDiv w:val="1"/>
      <w:marLeft w:val="0"/>
      <w:marRight w:val="0"/>
      <w:marTop w:val="0"/>
      <w:marBottom w:val="0"/>
      <w:divBdr>
        <w:top w:val="none" w:sz="0" w:space="0" w:color="auto"/>
        <w:left w:val="none" w:sz="0" w:space="0" w:color="auto"/>
        <w:bottom w:val="none" w:sz="0" w:space="0" w:color="auto"/>
        <w:right w:val="none" w:sz="0" w:space="0" w:color="auto"/>
      </w:divBdr>
      <w:divsChild>
        <w:div w:id="1051735382">
          <w:marLeft w:val="0"/>
          <w:marRight w:val="0"/>
          <w:marTop w:val="0"/>
          <w:marBottom w:val="0"/>
          <w:divBdr>
            <w:top w:val="none" w:sz="0" w:space="0" w:color="auto"/>
            <w:left w:val="none" w:sz="0" w:space="0" w:color="auto"/>
            <w:bottom w:val="none" w:sz="0" w:space="0" w:color="auto"/>
            <w:right w:val="none" w:sz="0" w:space="0" w:color="auto"/>
          </w:divBdr>
          <w:divsChild>
            <w:div w:id="1238635092">
              <w:marLeft w:val="0"/>
              <w:marRight w:val="0"/>
              <w:marTop w:val="0"/>
              <w:marBottom w:val="0"/>
              <w:divBdr>
                <w:top w:val="none" w:sz="0" w:space="0" w:color="auto"/>
                <w:left w:val="none" w:sz="0" w:space="0" w:color="auto"/>
                <w:bottom w:val="none" w:sz="0" w:space="0" w:color="auto"/>
                <w:right w:val="none" w:sz="0" w:space="0" w:color="auto"/>
              </w:divBdr>
            </w:div>
          </w:divsChild>
        </w:div>
        <w:div w:id="713774670">
          <w:marLeft w:val="0"/>
          <w:marRight w:val="0"/>
          <w:marTop w:val="0"/>
          <w:marBottom w:val="0"/>
          <w:divBdr>
            <w:top w:val="none" w:sz="0" w:space="0" w:color="auto"/>
            <w:left w:val="none" w:sz="0" w:space="0" w:color="auto"/>
            <w:bottom w:val="none" w:sz="0" w:space="0" w:color="auto"/>
            <w:right w:val="none" w:sz="0" w:space="0" w:color="auto"/>
          </w:divBdr>
          <w:divsChild>
            <w:div w:id="941181451">
              <w:marLeft w:val="0"/>
              <w:marRight w:val="0"/>
              <w:marTop w:val="0"/>
              <w:marBottom w:val="0"/>
              <w:divBdr>
                <w:top w:val="none" w:sz="0" w:space="0" w:color="auto"/>
                <w:left w:val="none" w:sz="0" w:space="0" w:color="auto"/>
                <w:bottom w:val="none" w:sz="0" w:space="0" w:color="auto"/>
                <w:right w:val="none" w:sz="0" w:space="0" w:color="auto"/>
              </w:divBdr>
            </w:div>
          </w:divsChild>
        </w:div>
        <w:div w:id="943809655">
          <w:marLeft w:val="0"/>
          <w:marRight w:val="0"/>
          <w:marTop w:val="0"/>
          <w:marBottom w:val="0"/>
          <w:divBdr>
            <w:top w:val="none" w:sz="0" w:space="0" w:color="auto"/>
            <w:left w:val="none" w:sz="0" w:space="0" w:color="auto"/>
            <w:bottom w:val="none" w:sz="0" w:space="0" w:color="auto"/>
            <w:right w:val="none" w:sz="0" w:space="0" w:color="auto"/>
          </w:divBdr>
          <w:divsChild>
            <w:div w:id="92554280">
              <w:marLeft w:val="0"/>
              <w:marRight w:val="0"/>
              <w:marTop w:val="0"/>
              <w:marBottom w:val="0"/>
              <w:divBdr>
                <w:top w:val="none" w:sz="0" w:space="0" w:color="auto"/>
                <w:left w:val="none" w:sz="0" w:space="0" w:color="auto"/>
                <w:bottom w:val="none" w:sz="0" w:space="0" w:color="auto"/>
                <w:right w:val="none" w:sz="0" w:space="0" w:color="auto"/>
              </w:divBdr>
            </w:div>
            <w:div w:id="1444765974">
              <w:marLeft w:val="0"/>
              <w:marRight w:val="0"/>
              <w:marTop w:val="0"/>
              <w:marBottom w:val="0"/>
              <w:divBdr>
                <w:top w:val="none" w:sz="0" w:space="0" w:color="auto"/>
                <w:left w:val="none" w:sz="0" w:space="0" w:color="auto"/>
                <w:bottom w:val="none" w:sz="0" w:space="0" w:color="auto"/>
                <w:right w:val="none" w:sz="0" w:space="0" w:color="auto"/>
              </w:divBdr>
            </w:div>
          </w:divsChild>
        </w:div>
        <w:div w:id="1714188034">
          <w:marLeft w:val="0"/>
          <w:marRight w:val="0"/>
          <w:marTop w:val="0"/>
          <w:marBottom w:val="0"/>
          <w:divBdr>
            <w:top w:val="none" w:sz="0" w:space="0" w:color="auto"/>
            <w:left w:val="none" w:sz="0" w:space="0" w:color="auto"/>
            <w:bottom w:val="none" w:sz="0" w:space="0" w:color="auto"/>
            <w:right w:val="none" w:sz="0" w:space="0" w:color="auto"/>
          </w:divBdr>
          <w:divsChild>
            <w:div w:id="137561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6267">
      <w:bodyDiv w:val="1"/>
      <w:marLeft w:val="0"/>
      <w:marRight w:val="0"/>
      <w:marTop w:val="0"/>
      <w:marBottom w:val="0"/>
      <w:divBdr>
        <w:top w:val="none" w:sz="0" w:space="0" w:color="auto"/>
        <w:left w:val="none" w:sz="0" w:space="0" w:color="auto"/>
        <w:bottom w:val="none" w:sz="0" w:space="0" w:color="auto"/>
        <w:right w:val="none" w:sz="0" w:space="0" w:color="auto"/>
      </w:divBdr>
    </w:div>
    <w:div w:id="952637187">
      <w:bodyDiv w:val="1"/>
      <w:marLeft w:val="0"/>
      <w:marRight w:val="0"/>
      <w:marTop w:val="0"/>
      <w:marBottom w:val="0"/>
      <w:divBdr>
        <w:top w:val="none" w:sz="0" w:space="0" w:color="auto"/>
        <w:left w:val="none" w:sz="0" w:space="0" w:color="auto"/>
        <w:bottom w:val="none" w:sz="0" w:space="0" w:color="auto"/>
        <w:right w:val="none" w:sz="0" w:space="0" w:color="auto"/>
      </w:divBdr>
      <w:divsChild>
        <w:div w:id="551580892">
          <w:marLeft w:val="0"/>
          <w:marRight w:val="0"/>
          <w:marTop w:val="0"/>
          <w:marBottom w:val="0"/>
          <w:divBdr>
            <w:top w:val="none" w:sz="0" w:space="0" w:color="auto"/>
            <w:left w:val="none" w:sz="0" w:space="0" w:color="auto"/>
            <w:bottom w:val="none" w:sz="0" w:space="0" w:color="auto"/>
            <w:right w:val="none" w:sz="0" w:space="0" w:color="auto"/>
          </w:divBdr>
          <w:divsChild>
            <w:div w:id="312950538">
              <w:marLeft w:val="0"/>
              <w:marRight w:val="0"/>
              <w:marTop w:val="0"/>
              <w:marBottom w:val="0"/>
              <w:divBdr>
                <w:top w:val="none" w:sz="0" w:space="0" w:color="auto"/>
                <w:left w:val="none" w:sz="0" w:space="0" w:color="auto"/>
                <w:bottom w:val="none" w:sz="0" w:space="0" w:color="auto"/>
                <w:right w:val="none" w:sz="0" w:space="0" w:color="auto"/>
              </w:divBdr>
              <w:divsChild>
                <w:div w:id="1500534070">
                  <w:marLeft w:val="0"/>
                  <w:marRight w:val="0"/>
                  <w:marTop w:val="0"/>
                  <w:marBottom w:val="0"/>
                  <w:divBdr>
                    <w:top w:val="none" w:sz="0" w:space="0" w:color="auto"/>
                    <w:left w:val="none" w:sz="0" w:space="0" w:color="auto"/>
                    <w:bottom w:val="none" w:sz="0" w:space="0" w:color="auto"/>
                    <w:right w:val="none" w:sz="0" w:space="0" w:color="auto"/>
                  </w:divBdr>
                </w:div>
              </w:divsChild>
            </w:div>
            <w:div w:id="1797873442">
              <w:marLeft w:val="0"/>
              <w:marRight w:val="0"/>
              <w:marTop w:val="0"/>
              <w:marBottom w:val="0"/>
              <w:divBdr>
                <w:top w:val="none" w:sz="0" w:space="0" w:color="auto"/>
                <w:left w:val="none" w:sz="0" w:space="0" w:color="auto"/>
                <w:bottom w:val="none" w:sz="0" w:space="0" w:color="auto"/>
                <w:right w:val="none" w:sz="0" w:space="0" w:color="auto"/>
              </w:divBdr>
              <w:divsChild>
                <w:div w:id="1235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979065">
      <w:bodyDiv w:val="1"/>
      <w:marLeft w:val="0"/>
      <w:marRight w:val="0"/>
      <w:marTop w:val="0"/>
      <w:marBottom w:val="0"/>
      <w:divBdr>
        <w:top w:val="none" w:sz="0" w:space="0" w:color="auto"/>
        <w:left w:val="none" w:sz="0" w:space="0" w:color="auto"/>
        <w:bottom w:val="none" w:sz="0" w:space="0" w:color="auto"/>
        <w:right w:val="none" w:sz="0" w:space="0" w:color="auto"/>
      </w:divBdr>
    </w:div>
    <w:div w:id="1006597976">
      <w:bodyDiv w:val="1"/>
      <w:marLeft w:val="0"/>
      <w:marRight w:val="0"/>
      <w:marTop w:val="0"/>
      <w:marBottom w:val="0"/>
      <w:divBdr>
        <w:top w:val="none" w:sz="0" w:space="0" w:color="auto"/>
        <w:left w:val="none" w:sz="0" w:space="0" w:color="auto"/>
        <w:bottom w:val="none" w:sz="0" w:space="0" w:color="auto"/>
        <w:right w:val="none" w:sz="0" w:space="0" w:color="auto"/>
      </w:divBdr>
    </w:div>
    <w:div w:id="1045369316">
      <w:bodyDiv w:val="1"/>
      <w:marLeft w:val="0"/>
      <w:marRight w:val="0"/>
      <w:marTop w:val="0"/>
      <w:marBottom w:val="0"/>
      <w:divBdr>
        <w:top w:val="none" w:sz="0" w:space="0" w:color="auto"/>
        <w:left w:val="none" w:sz="0" w:space="0" w:color="auto"/>
        <w:bottom w:val="none" w:sz="0" w:space="0" w:color="auto"/>
        <w:right w:val="none" w:sz="0" w:space="0" w:color="auto"/>
      </w:divBdr>
      <w:divsChild>
        <w:div w:id="219218676">
          <w:marLeft w:val="547"/>
          <w:marRight w:val="475"/>
          <w:marTop w:val="0"/>
          <w:marBottom w:val="0"/>
          <w:divBdr>
            <w:top w:val="none" w:sz="0" w:space="0" w:color="auto"/>
            <w:left w:val="none" w:sz="0" w:space="0" w:color="auto"/>
            <w:bottom w:val="none" w:sz="0" w:space="0" w:color="auto"/>
            <w:right w:val="none" w:sz="0" w:space="0" w:color="auto"/>
          </w:divBdr>
        </w:div>
        <w:div w:id="637614531">
          <w:marLeft w:val="547"/>
          <w:marRight w:val="475"/>
          <w:marTop w:val="0"/>
          <w:marBottom w:val="0"/>
          <w:divBdr>
            <w:top w:val="none" w:sz="0" w:space="0" w:color="auto"/>
            <w:left w:val="none" w:sz="0" w:space="0" w:color="auto"/>
            <w:bottom w:val="none" w:sz="0" w:space="0" w:color="auto"/>
            <w:right w:val="none" w:sz="0" w:space="0" w:color="auto"/>
          </w:divBdr>
        </w:div>
        <w:div w:id="819342387">
          <w:marLeft w:val="547"/>
          <w:marRight w:val="0"/>
          <w:marTop w:val="0"/>
          <w:marBottom w:val="0"/>
          <w:divBdr>
            <w:top w:val="none" w:sz="0" w:space="0" w:color="auto"/>
            <w:left w:val="none" w:sz="0" w:space="0" w:color="auto"/>
            <w:bottom w:val="none" w:sz="0" w:space="0" w:color="auto"/>
            <w:right w:val="none" w:sz="0" w:space="0" w:color="auto"/>
          </w:divBdr>
        </w:div>
        <w:div w:id="1946040503">
          <w:marLeft w:val="547"/>
          <w:marRight w:val="0"/>
          <w:marTop w:val="0"/>
          <w:marBottom w:val="0"/>
          <w:divBdr>
            <w:top w:val="none" w:sz="0" w:space="0" w:color="auto"/>
            <w:left w:val="none" w:sz="0" w:space="0" w:color="auto"/>
            <w:bottom w:val="none" w:sz="0" w:space="0" w:color="auto"/>
            <w:right w:val="none" w:sz="0" w:space="0" w:color="auto"/>
          </w:divBdr>
        </w:div>
        <w:div w:id="652099456">
          <w:marLeft w:val="547"/>
          <w:marRight w:val="0"/>
          <w:marTop w:val="0"/>
          <w:marBottom w:val="0"/>
          <w:divBdr>
            <w:top w:val="none" w:sz="0" w:space="0" w:color="auto"/>
            <w:left w:val="none" w:sz="0" w:space="0" w:color="auto"/>
            <w:bottom w:val="none" w:sz="0" w:space="0" w:color="auto"/>
            <w:right w:val="none" w:sz="0" w:space="0" w:color="auto"/>
          </w:divBdr>
        </w:div>
        <w:div w:id="838811228">
          <w:marLeft w:val="547"/>
          <w:marRight w:val="0"/>
          <w:marTop w:val="0"/>
          <w:marBottom w:val="0"/>
          <w:divBdr>
            <w:top w:val="none" w:sz="0" w:space="0" w:color="auto"/>
            <w:left w:val="none" w:sz="0" w:space="0" w:color="auto"/>
            <w:bottom w:val="none" w:sz="0" w:space="0" w:color="auto"/>
            <w:right w:val="none" w:sz="0" w:space="0" w:color="auto"/>
          </w:divBdr>
        </w:div>
        <w:div w:id="137307560">
          <w:marLeft w:val="547"/>
          <w:marRight w:val="0"/>
          <w:marTop w:val="0"/>
          <w:marBottom w:val="0"/>
          <w:divBdr>
            <w:top w:val="none" w:sz="0" w:space="0" w:color="auto"/>
            <w:left w:val="none" w:sz="0" w:space="0" w:color="auto"/>
            <w:bottom w:val="none" w:sz="0" w:space="0" w:color="auto"/>
            <w:right w:val="none" w:sz="0" w:space="0" w:color="auto"/>
          </w:divBdr>
        </w:div>
        <w:div w:id="205873829">
          <w:marLeft w:val="547"/>
          <w:marRight w:val="0"/>
          <w:marTop w:val="0"/>
          <w:marBottom w:val="0"/>
          <w:divBdr>
            <w:top w:val="none" w:sz="0" w:space="0" w:color="auto"/>
            <w:left w:val="none" w:sz="0" w:space="0" w:color="auto"/>
            <w:bottom w:val="none" w:sz="0" w:space="0" w:color="auto"/>
            <w:right w:val="none" w:sz="0" w:space="0" w:color="auto"/>
          </w:divBdr>
        </w:div>
        <w:div w:id="135875642">
          <w:marLeft w:val="547"/>
          <w:marRight w:val="0"/>
          <w:marTop w:val="0"/>
          <w:marBottom w:val="0"/>
          <w:divBdr>
            <w:top w:val="none" w:sz="0" w:space="0" w:color="auto"/>
            <w:left w:val="none" w:sz="0" w:space="0" w:color="auto"/>
            <w:bottom w:val="none" w:sz="0" w:space="0" w:color="auto"/>
            <w:right w:val="none" w:sz="0" w:space="0" w:color="auto"/>
          </w:divBdr>
        </w:div>
        <w:div w:id="2019650768">
          <w:marLeft w:val="547"/>
          <w:marRight w:val="0"/>
          <w:marTop w:val="0"/>
          <w:marBottom w:val="0"/>
          <w:divBdr>
            <w:top w:val="none" w:sz="0" w:space="0" w:color="auto"/>
            <w:left w:val="none" w:sz="0" w:space="0" w:color="auto"/>
            <w:bottom w:val="none" w:sz="0" w:space="0" w:color="auto"/>
            <w:right w:val="none" w:sz="0" w:space="0" w:color="auto"/>
          </w:divBdr>
        </w:div>
        <w:div w:id="356197513">
          <w:marLeft w:val="547"/>
          <w:marRight w:val="0"/>
          <w:marTop w:val="0"/>
          <w:marBottom w:val="0"/>
          <w:divBdr>
            <w:top w:val="none" w:sz="0" w:space="0" w:color="auto"/>
            <w:left w:val="none" w:sz="0" w:space="0" w:color="auto"/>
            <w:bottom w:val="none" w:sz="0" w:space="0" w:color="auto"/>
            <w:right w:val="none" w:sz="0" w:space="0" w:color="auto"/>
          </w:divBdr>
        </w:div>
      </w:divsChild>
    </w:div>
    <w:div w:id="1145705424">
      <w:bodyDiv w:val="1"/>
      <w:marLeft w:val="0"/>
      <w:marRight w:val="0"/>
      <w:marTop w:val="0"/>
      <w:marBottom w:val="0"/>
      <w:divBdr>
        <w:top w:val="none" w:sz="0" w:space="0" w:color="auto"/>
        <w:left w:val="none" w:sz="0" w:space="0" w:color="auto"/>
        <w:bottom w:val="none" w:sz="0" w:space="0" w:color="auto"/>
        <w:right w:val="none" w:sz="0" w:space="0" w:color="auto"/>
      </w:divBdr>
    </w:div>
    <w:div w:id="1151287476">
      <w:bodyDiv w:val="1"/>
      <w:marLeft w:val="0"/>
      <w:marRight w:val="0"/>
      <w:marTop w:val="0"/>
      <w:marBottom w:val="0"/>
      <w:divBdr>
        <w:top w:val="none" w:sz="0" w:space="0" w:color="auto"/>
        <w:left w:val="none" w:sz="0" w:space="0" w:color="auto"/>
        <w:bottom w:val="none" w:sz="0" w:space="0" w:color="auto"/>
        <w:right w:val="none" w:sz="0" w:space="0" w:color="auto"/>
      </w:divBdr>
      <w:divsChild>
        <w:div w:id="1379351824">
          <w:marLeft w:val="0"/>
          <w:marRight w:val="0"/>
          <w:marTop w:val="0"/>
          <w:marBottom w:val="0"/>
          <w:divBdr>
            <w:top w:val="none" w:sz="0" w:space="0" w:color="auto"/>
            <w:left w:val="none" w:sz="0" w:space="0" w:color="auto"/>
            <w:bottom w:val="none" w:sz="0" w:space="0" w:color="auto"/>
            <w:right w:val="none" w:sz="0" w:space="0" w:color="auto"/>
          </w:divBdr>
          <w:divsChild>
            <w:div w:id="1607035637">
              <w:marLeft w:val="0"/>
              <w:marRight w:val="0"/>
              <w:marTop w:val="0"/>
              <w:marBottom w:val="0"/>
              <w:divBdr>
                <w:top w:val="none" w:sz="0" w:space="0" w:color="auto"/>
                <w:left w:val="none" w:sz="0" w:space="0" w:color="auto"/>
                <w:bottom w:val="none" w:sz="0" w:space="0" w:color="auto"/>
                <w:right w:val="none" w:sz="0" w:space="0" w:color="auto"/>
              </w:divBdr>
            </w:div>
          </w:divsChild>
        </w:div>
        <w:div w:id="1564439269">
          <w:marLeft w:val="0"/>
          <w:marRight w:val="0"/>
          <w:marTop w:val="0"/>
          <w:marBottom w:val="0"/>
          <w:divBdr>
            <w:top w:val="none" w:sz="0" w:space="0" w:color="auto"/>
            <w:left w:val="none" w:sz="0" w:space="0" w:color="auto"/>
            <w:bottom w:val="none" w:sz="0" w:space="0" w:color="auto"/>
            <w:right w:val="none" w:sz="0" w:space="0" w:color="auto"/>
          </w:divBdr>
          <w:divsChild>
            <w:div w:id="869955741">
              <w:marLeft w:val="0"/>
              <w:marRight w:val="0"/>
              <w:marTop w:val="0"/>
              <w:marBottom w:val="0"/>
              <w:divBdr>
                <w:top w:val="none" w:sz="0" w:space="0" w:color="auto"/>
                <w:left w:val="none" w:sz="0" w:space="0" w:color="auto"/>
                <w:bottom w:val="none" w:sz="0" w:space="0" w:color="auto"/>
                <w:right w:val="none" w:sz="0" w:space="0" w:color="auto"/>
              </w:divBdr>
            </w:div>
          </w:divsChild>
        </w:div>
        <w:div w:id="98109683">
          <w:marLeft w:val="0"/>
          <w:marRight w:val="0"/>
          <w:marTop w:val="0"/>
          <w:marBottom w:val="0"/>
          <w:divBdr>
            <w:top w:val="none" w:sz="0" w:space="0" w:color="auto"/>
            <w:left w:val="none" w:sz="0" w:space="0" w:color="auto"/>
            <w:bottom w:val="none" w:sz="0" w:space="0" w:color="auto"/>
            <w:right w:val="none" w:sz="0" w:space="0" w:color="auto"/>
          </w:divBdr>
          <w:divsChild>
            <w:div w:id="1418676149">
              <w:marLeft w:val="0"/>
              <w:marRight w:val="0"/>
              <w:marTop w:val="0"/>
              <w:marBottom w:val="0"/>
              <w:divBdr>
                <w:top w:val="none" w:sz="0" w:space="0" w:color="auto"/>
                <w:left w:val="none" w:sz="0" w:space="0" w:color="auto"/>
                <w:bottom w:val="none" w:sz="0" w:space="0" w:color="auto"/>
                <w:right w:val="none" w:sz="0" w:space="0" w:color="auto"/>
              </w:divBdr>
            </w:div>
          </w:divsChild>
        </w:div>
        <w:div w:id="1693609275">
          <w:marLeft w:val="0"/>
          <w:marRight w:val="0"/>
          <w:marTop w:val="0"/>
          <w:marBottom w:val="0"/>
          <w:divBdr>
            <w:top w:val="none" w:sz="0" w:space="0" w:color="auto"/>
            <w:left w:val="none" w:sz="0" w:space="0" w:color="auto"/>
            <w:bottom w:val="none" w:sz="0" w:space="0" w:color="auto"/>
            <w:right w:val="none" w:sz="0" w:space="0" w:color="auto"/>
          </w:divBdr>
          <w:divsChild>
            <w:div w:id="1299529881">
              <w:marLeft w:val="0"/>
              <w:marRight w:val="0"/>
              <w:marTop w:val="0"/>
              <w:marBottom w:val="0"/>
              <w:divBdr>
                <w:top w:val="none" w:sz="0" w:space="0" w:color="auto"/>
                <w:left w:val="none" w:sz="0" w:space="0" w:color="auto"/>
                <w:bottom w:val="none" w:sz="0" w:space="0" w:color="auto"/>
                <w:right w:val="none" w:sz="0" w:space="0" w:color="auto"/>
              </w:divBdr>
            </w:div>
            <w:div w:id="1065447488">
              <w:marLeft w:val="0"/>
              <w:marRight w:val="0"/>
              <w:marTop w:val="0"/>
              <w:marBottom w:val="0"/>
              <w:divBdr>
                <w:top w:val="none" w:sz="0" w:space="0" w:color="auto"/>
                <w:left w:val="none" w:sz="0" w:space="0" w:color="auto"/>
                <w:bottom w:val="none" w:sz="0" w:space="0" w:color="auto"/>
                <w:right w:val="none" w:sz="0" w:space="0" w:color="auto"/>
              </w:divBdr>
            </w:div>
          </w:divsChild>
        </w:div>
        <w:div w:id="1069234474">
          <w:marLeft w:val="0"/>
          <w:marRight w:val="0"/>
          <w:marTop w:val="0"/>
          <w:marBottom w:val="0"/>
          <w:divBdr>
            <w:top w:val="none" w:sz="0" w:space="0" w:color="auto"/>
            <w:left w:val="none" w:sz="0" w:space="0" w:color="auto"/>
            <w:bottom w:val="none" w:sz="0" w:space="0" w:color="auto"/>
            <w:right w:val="none" w:sz="0" w:space="0" w:color="auto"/>
          </w:divBdr>
          <w:divsChild>
            <w:div w:id="429206472">
              <w:marLeft w:val="0"/>
              <w:marRight w:val="0"/>
              <w:marTop w:val="0"/>
              <w:marBottom w:val="0"/>
              <w:divBdr>
                <w:top w:val="none" w:sz="0" w:space="0" w:color="auto"/>
                <w:left w:val="none" w:sz="0" w:space="0" w:color="auto"/>
                <w:bottom w:val="none" w:sz="0" w:space="0" w:color="auto"/>
                <w:right w:val="none" w:sz="0" w:space="0" w:color="auto"/>
              </w:divBdr>
            </w:div>
          </w:divsChild>
        </w:div>
        <w:div w:id="1481993791">
          <w:marLeft w:val="0"/>
          <w:marRight w:val="0"/>
          <w:marTop w:val="0"/>
          <w:marBottom w:val="0"/>
          <w:divBdr>
            <w:top w:val="none" w:sz="0" w:space="0" w:color="auto"/>
            <w:left w:val="none" w:sz="0" w:space="0" w:color="auto"/>
            <w:bottom w:val="none" w:sz="0" w:space="0" w:color="auto"/>
            <w:right w:val="none" w:sz="0" w:space="0" w:color="auto"/>
          </w:divBdr>
          <w:divsChild>
            <w:div w:id="378937839">
              <w:marLeft w:val="0"/>
              <w:marRight w:val="0"/>
              <w:marTop w:val="0"/>
              <w:marBottom w:val="0"/>
              <w:divBdr>
                <w:top w:val="none" w:sz="0" w:space="0" w:color="auto"/>
                <w:left w:val="none" w:sz="0" w:space="0" w:color="auto"/>
                <w:bottom w:val="none" w:sz="0" w:space="0" w:color="auto"/>
                <w:right w:val="none" w:sz="0" w:space="0" w:color="auto"/>
              </w:divBdr>
            </w:div>
          </w:divsChild>
        </w:div>
        <w:div w:id="1081945390">
          <w:marLeft w:val="0"/>
          <w:marRight w:val="0"/>
          <w:marTop w:val="0"/>
          <w:marBottom w:val="0"/>
          <w:divBdr>
            <w:top w:val="none" w:sz="0" w:space="0" w:color="auto"/>
            <w:left w:val="none" w:sz="0" w:space="0" w:color="auto"/>
            <w:bottom w:val="none" w:sz="0" w:space="0" w:color="auto"/>
            <w:right w:val="none" w:sz="0" w:space="0" w:color="auto"/>
          </w:divBdr>
          <w:divsChild>
            <w:div w:id="331110661">
              <w:marLeft w:val="0"/>
              <w:marRight w:val="0"/>
              <w:marTop w:val="0"/>
              <w:marBottom w:val="0"/>
              <w:divBdr>
                <w:top w:val="none" w:sz="0" w:space="0" w:color="auto"/>
                <w:left w:val="none" w:sz="0" w:space="0" w:color="auto"/>
                <w:bottom w:val="none" w:sz="0" w:space="0" w:color="auto"/>
                <w:right w:val="none" w:sz="0" w:space="0" w:color="auto"/>
              </w:divBdr>
            </w:div>
          </w:divsChild>
        </w:div>
        <w:div w:id="180517084">
          <w:marLeft w:val="0"/>
          <w:marRight w:val="0"/>
          <w:marTop w:val="0"/>
          <w:marBottom w:val="0"/>
          <w:divBdr>
            <w:top w:val="none" w:sz="0" w:space="0" w:color="auto"/>
            <w:left w:val="none" w:sz="0" w:space="0" w:color="auto"/>
            <w:bottom w:val="none" w:sz="0" w:space="0" w:color="auto"/>
            <w:right w:val="none" w:sz="0" w:space="0" w:color="auto"/>
          </w:divBdr>
          <w:divsChild>
            <w:div w:id="1235358515">
              <w:marLeft w:val="0"/>
              <w:marRight w:val="0"/>
              <w:marTop w:val="0"/>
              <w:marBottom w:val="0"/>
              <w:divBdr>
                <w:top w:val="none" w:sz="0" w:space="0" w:color="auto"/>
                <w:left w:val="none" w:sz="0" w:space="0" w:color="auto"/>
                <w:bottom w:val="none" w:sz="0" w:space="0" w:color="auto"/>
                <w:right w:val="none" w:sz="0" w:space="0" w:color="auto"/>
              </w:divBdr>
            </w:div>
          </w:divsChild>
        </w:div>
        <w:div w:id="1774981317">
          <w:marLeft w:val="0"/>
          <w:marRight w:val="0"/>
          <w:marTop w:val="0"/>
          <w:marBottom w:val="0"/>
          <w:divBdr>
            <w:top w:val="none" w:sz="0" w:space="0" w:color="auto"/>
            <w:left w:val="none" w:sz="0" w:space="0" w:color="auto"/>
            <w:bottom w:val="none" w:sz="0" w:space="0" w:color="auto"/>
            <w:right w:val="none" w:sz="0" w:space="0" w:color="auto"/>
          </w:divBdr>
          <w:divsChild>
            <w:div w:id="13110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19790">
      <w:bodyDiv w:val="1"/>
      <w:marLeft w:val="0"/>
      <w:marRight w:val="0"/>
      <w:marTop w:val="0"/>
      <w:marBottom w:val="0"/>
      <w:divBdr>
        <w:top w:val="none" w:sz="0" w:space="0" w:color="auto"/>
        <w:left w:val="none" w:sz="0" w:space="0" w:color="auto"/>
        <w:bottom w:val="none" w:sz="0" w:space="0" w:color="auto"/>
        <w:right w:val="none" w:sz="0" w:space="0" w:color="auto"/>
      </w:divBdr>
      <w:divsChild>
        <w:div w:id="388695649">
          <w:marLeft w:val="547"/>
          <w:marRight w:val="0"/>
          <w:marTop w:val="0"/>
          <w:marBottom w:val="0"/>
          <w:divBdr>
            <w:top w:val="none" w:sz="0" w:space="0" w:color="auto"/>
            <w:left w:val="none" w:sz="0" w:space="0" w:color="auto"/>
            <w:bottom w:val="none" w:sz="0" w:space="0" w:color="auto"/>
            <w:right w:val="none" w:sz="0" w:space="0" w:color="auto"/>
          </w:divBdr>
        </w:div>
      </w:divsChild>
    </w:div>
    <w:div w:id="1182744767">
      <w:bodyDiv w:val="1"/>
      <w:marLeft w:val="0"/>
      <w:marRight w:val="0"/>
      <w:marTop w:val="0"/>
      <w:marBottom w:val="0"/>
      <w:divBdr>
        <w:top w:val="none" w:sz="0" w:space="0" w:color="auto"/>
        <w:left w:val="none" w:sz="0" w:space="0" w:color="auto"/>
        <w:bottom w:val="none" w:sz="0" w:space="0" w:color="auto"/>
        <w:right w:val="none" w:sz="0" w:space="0" w:color="auto"/>
      </w:divBdr>
      <w:divsChild>
        <w:div w:id="197358434">
          <w:marLeft w:val="0"/>
          <w:marRight w:val="0"/>
          <w:marTop w:val="0"/>
          <w:marBottom w:val="0"/>
          <w:divBdr>
            <w:top w:val="none" w:sz="0" w:space="0" w:color="auto"/>
            <w:left w:val="none" w:sz="0" w:space="0" w:color="auto"/>
            <w:bottom w:val="none" w:sz="0" w:space="0" w:color="auto"/>
            <w:right w:val="none" w:sz="0" w:space="0" w:color="auto"/>
          </w:divBdr>
        </w:div>
        <w:div w:id="596981884">
          <w:marLeft w:val="0"/>
          <w:marRight w:val="0"/>
          <w:marTop w:val="0"/>
          <w:marBottom w:val="0"/>
          <w:divBdr>
            <w:top w:val="none" w:sz="0" w:space="0" w:color="auto"/>
            <w:left w:val="none" w:sz="0" w:space="0" w:color="auto"/>
            <w:bottom w:val="none" w:sz="0" w:space="0" w:color="auto"/>
            <w:right w:val="none" w:sz="0" w:space="0" w:color="auto"/>
          </w:divBdr>
        </w:div>
        <w:div w:id="2023582663">
          <w:marLeft w:val="0"/>
          <w:marRight w:val="0"/>
          <w:marTop w:val="0"/>
          <w:marBottom w:val="0"/>
          <w:divBdr>
            <w:top w:val="none" w:sz="0" w:space="0" w:color="auto"/>
            <w:left w:val="none" w:sz="0" w:space="0" w:color="auto"/>
            <w:bottom w:val="none" w:sz="0" w:space="0" w:color="auto"/>
            <w:right w:val="none" w:sz="0" w:space="0" w:color="auto"/>
          </w:divBdr>
        </w:div>
      </w:divsChild>
    </w:div>
    <w:div w:id="1241332397">
      <w:bodyDiv w:val="1"/>
      <w:marLeft w:val="0"/>
      <w:marRight w:val="0"/>
      <w:marTop w:val="0"/>
      <w:marBottom w:val="0"/>
      <w:divBdr>
        <w:top w:val="none" w:sz="0" w:space="0" w:color="auto"/>
        <w:left w:val="none" w:sz="0" w:space="0" w:color="auto"/>
        <w:bottom w:val="none" w:sz="0" w:space="0" w:color="auto"/>
        <w:right w:val="none" w:sz="0" w:space="0" w:color="auto"/>
      </w:divBdr>
    </w:div>
    <w:div w:id="1261987112">
      <w:bodyDiv w:val="1"/>
      <w:marLeft w:val="0"/>
      <w:marRight w:val="0"/>
      <w:marTop w:val="0"/>
      <w:marBottom w:val="0"/>
      <w:divBdr>
        <w:top w:val="none" w:sz="0" w:space="0" w:color="auto"/>
        <w:left w:val="none" w:sz="0" w:space="0" w:color="auto"/>
        <w:bottom w:val="none" w:sz="0" w:space="0" w:color="auto"/>
        <w:right w:val="none" w:sz="0" w:space="0" w:color="auto"/>
      </w:divBdr>
    </w:div>
    <w:div w:id="1269698252">
      <w:bodyDiv w:val="1"/>
      <w:marLeft w:val="0"/>
      <w:marRight w:val="0"/>
      <w:marTop w:val="0"/>
      <w:marBottom w:val="0"/>
      <w:divBdr>
        <w:top w:val="none" w:sz="0" w:space="0" w:color="auto"/>
        <w:left w:val="none" w:sz="0" w:space="0" w:color="auto"/>
        <w:bottom w:val="none" w:sz="0" w:space="0" w:color="auto"/>
        <w:right w:val="none" w:sz="0" w:space="0" w:color="auto"/>
      </w:divBdr>
      <w:divsChild>
        <w:div w:id="287324529">
          <w:marLeft w:val="547"/>
          <w:marRight w:val="0"/>
          <w:marTop w:val="0"/>
          <w:marBottom w:val="0"/>
          <w:divBdr>
            <w:top w:val="none" w:sz="0" w:space="0" w:color="auto"/>
            <w:left w:val="none" w:sz="0" w:space="0" w:color="auto"/>
            <w:bottom w:val="none" w:sz="0" w:space="0" w:color="auto"/>
            <w:right w:val="none" w:sz="0" w:space="0" w:color="auto"/>
          </w:divBdr>
        </w:div>
      </w:divsChild>
    </w:div>
    <w:div w:id="1447962102">
      <w:bodyDiv w:val="1"/>
      <w:marLeft w:val="0"/>
      <w:marRight w:val="0"/>
      <w:marTop w:val="0"/>
      <w:marBottom w:val="0"/>
      <w:divBdr>
        <w:top w:val="none" w:sz="0" w:space="0" w:color="auto"/>
        <w:left w:val="none" w:sz="0" w:space="0" w:color="auto"/>
        <w:bottom w:val="none" w:sz="0" w:space="0" w:color="auto"/>
        <w:right w:val="none" w:sz="0" w:space="0" w:color="auto"/>
      </w:divBdr>
      <w:divsChild>
        <w:div w:id="1465730118">
          <w:marLeft w:val="0"/>
          <w:marRight w:val="0"/>
          <w:marTop w:val="0"/>
          <w:marBottom w:val="0"/>
          <w:divBdr>
            <w:top w:val="none" w:sz="0" w:space="0" w:color="auto"/>
            <w:left w:val="none" w:sz="0" w:space="0" w:color="auto"/>
            <w:bottom w:val="none" w:sz="0" w:space="0" w:color="auto"/>
            <w:right w:val="none" w:sz="0" w:space="0" w:color="auto"/>
          </w:divBdr>
          <w:divsChild>
            <w:div w:id="1534609986">
              <w:marLeft w:val="0"/>
              <w:marRight w:val="0"/>
              <w:marTop w:val="0"/>
              <w:marBottom w:val="0"/>
              <w:divBdr>
                <w:top w:val="none" w:sz="0" w:space="0" w:color="auto"/>
                <w:left w:val="none" w:sz="0" w:space="0" w:color="auto"/>
                <w:bottom w:val="none" w:sz="0" w:space="0" w:color="auto"/>
                <w:right w:val="none" w:sz="0" w:space="0" w:color="auto"/>
              </w:divBdr>
            </w:div>
          </w:divsChild>
        </w:div>
        <w:div w:id="884290977">
          <w:marLeft w:val="0"/>
          <w:marRight w:val="0"/>
          <w:marTop w:val="0"/>
          <w:marBottom w:val="0"/>
          <w:divBdr>
            <w:top w:val="none" w:sz="0" w:space="0" w:color="auto"/>
            <w:left w:val="none" w:sz="0" w:space="0" w:color="auto"/>
            <w:bottom w:val="none" w:sz="0" w:space="0" w:color="auto"/>
            <w:right w:val="none" w:sz="0" w:space="0" w:color="auto"/>
          </w:divBdr>
          <w:divsChild>
            <w:div w:id="1592543263">
              <w:marLeft w:val="0"/>
              <w:marRight w:val="0"/>
              <w:marTop w:val="0"/>
              <w:marBottom w:val="0"/>
              <w:divBdr>
                <w:top w:val="none" w:sz="0" w:space="0" w:color="auto"/>
                <w:left w:val="none" w:sz="0" w:space="0" w:color="auto"/>
                <w:bottom w:val="none" w:sz="0" w:space="0" w:color="auto"/>
                <w:right w:val="none" w:sz="0" w:space="0" w:color="auto"/>
              </w:divBdr>
            </w:div>
            <w:div w:id="1881437270">
              <w:marLeft w:val="0"/>
              <w:marRight w:val="0"/>
              <w:marTop w:val="0"/>
              <w:marBottom w:val="0"/>
              <w:divBdr>
                <w:top w:val="none" w:sz="0" w:space="0" w:color="auto"/>
                <w:left w:val="none" w:sz="0" w:space="0" w:color="auto"/>
                <w:bottom w:val="none" w:sz="0" w:space="0" w:color="auto"/>
                <w:right w:val="none" w:sz="0" w:space="0" w:color="auto"/>
              </w:divBdr>
            </w:div>
          </w:divsChild>
        </w:div>
        <w:div w:id="422071467">
          <w:marLeft w:val="0"/>
          <w:marRight w:val="0"/>
          <w:marTop w:val="0"/>
          <w:marBottom w:val="0"/>
          <w:divBdr>
            <w:top w:val="none" w:sz="0" w:space="0" w:color="auto"/>
            <w:left w:val="none" w:sz="0" w:space="0" w:color="auto"/>
            <w:bottom w:val="none" w:sz="0" w:space="0" w:color="auto"/>
            <w:right w:val="none" w:sz="0" w:space="0" w:color="auto"/>
          </w:divBdr>
          <w:divsChild>
            <w:div w:id="78450513">
              <w:marLeft w:val="0"/>
              <w:marRight w:val="0"/>
              <w:marTop w:val="0"/>
              <w:marBottom w:val="0"/>
              <w:divBdr>
                <w:top w:val="none" w:sz="0" w:space="0" w:color="auto"/>
                <w:left w:val="none" w:sz="0" w:space="0" w:color="auto"/>
                <w:bottom w:val="none" w:sz="0" w:space="0" w:color="auto"/>
                <w:right w:val="none" w:sz="0" w:space="0" w:color="auto"/>
              </w:divBdr>
            </w:div>
          </w:divsChild>
        </w:div>
        <w:div w:id="544490263">
          <w:marLeft w:val="0"/>
          <w:marRight w:val="0"/>
          <w:marTop w:val="0"/>
          <w:marBottom w:val="0"/>
          <w:divBdr>
            <w:top w:val="none" w:sz="0" w:space="0" w:color="auto"/>
            <w:left w:val="none" w:sz="0" w:space="0" w:color="auto"/>
            <w:bottom w:val="none" w:sz="0" w:space="0" w:color="auto"/>
            <w:right w:val="none" w:sz="0" w:space="0" w:color="auto"/>
          </w:divBdr>
          <w:divsChild>
            <w:div w:id="1418165071">
              <w:marLeft w:val="0"/>
              <w:marRight w:val="0"/>
              <w:marTop w:val="0"/>
              <w:marBottom w:val="0"/>
              <w:divBdr>
                <w:top w:val="none" w:sz="0" w:space="0" w:color="auto"/>
                <w:left w:val="none" w:sz="0" w:space="0" w:color="auto"/>
                <w:bottom w:val="none" w:sz="0" w:space="0" w:color="auto"/>
                <w:right w:val="none" w:sz="0" w:space="0" w:color="auto"/>
              </w:divBdr>
            </w:div>
          </w:divsChild>
        </w:div>
        <w:div w:id="1600480019">
          <w:marLeft w:val="0"/>
          <w:marRight w:val="0"/>
          <w:marTop w:val="0"/>
          <w:marBottom w:val="0"/>
          <w:divBdr>
            <w:top w:val="none" w:sz="0" w:space="0" w:color="auto"/>
            <w:left w:val="none" w:sz="0" w:space="0" w:color="auto"/>
            <w:bottom w:val="none" w:sz="0" w:space="0" w:color="auto"/>
            <w:right w:val="none" w:sz="0" w:space="0" w:color="auto"/>
          </w:divBdr>
          <w:divsChild>
            <w:div w:id="1818959630">
              <w:marLeft w:val="0"/>
              <w:marRight w:val="0"/>
              <w:marTop w:val="0"/>
              <w:marBottom w:val="0"/>
              <w:divBdr>
                <w:top w:val="none" w:sz="0" w:space="0" w:color="auto"/>
                <w:left w:val="none" w:sz="0" w:space="0" w:color="auto"/>
                <w:bottom w:val="none" w:sz="0" w:space="0" w:color="auto"/>
                <w:right w:val="none" w:sz="0" w:space="0" w:color="auto"/>
              </w:divBdr>
            </w:div>
          </w:divsChild>
        </w:div>
        <w:div w:id="524636284">
          <w:marLeft w:val="0"/>
          <w:marRight w:val="0"/>
          <w:marTop w:val="0"/>
          <w:marBottom w:val="0"/>
          <w:divBdr>
            <w:top w:val="none" w:sz="0" w:space="0" w:color="auto"/>
            <w:left w:val="none" w:sz="0" w:space="0" w:color="auto"/>
            <w:bottom w:val="none" w:sz="0" w:space="0" w:color="auto"/>
            <w:right w:val="none" w:sz="0" w:space="0" w:color="auto"/>
          </w:divBdr>
          <w:divsChild>
            <w:div w:id="174143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972769">
      <w:bodyDiv w:val="1"/>
      <w:marLeft w:val="0"/>
      <w:marRight w:val="0"/>
      <w:marTop w:val="0"/>
      <w:marBottom w:val="0"/>
      <w:divBdr>
        <w:top w:val="none" w:sz="0" w:space="0" w:color="auto"/>
        <w:left w:val="none" w:sz="0" w:space="0" w:color="auto"/>
        <w:bottom w:val="none" w:sz="0" w:space="0" w:color="auto"/>
        <w:right w:val="none" w:sz="0" w:space="0" w:color="auto"/>
      </w:divBdr>
      <w:divsChild>
        <w:div w:id="1876498300">
          <w:marLeft w:val="0"/>
          <w:marRight w:val="0"/>
          <w:marTop w:val="0"/>
          <w:marBottom w:val="0"/>
          <w:divBdr>
            <w:top w:val="none" w:sz="0" w:space="0" w:color="auto"/>
            <w:left w:val="none" w:sz="0" w:space="0" w:color="auto"/>
            <w:bottom w:val="none" w:sz="0" w:space="0" w:color="auto"/>
            <w:right w:val="none" w:sz="0" w:space="0" w:color="auto"/>
          </w:divBdr>
          <w:divsChild>
            <w:div w:id="1581133153">
              <w:marLeft w:val="0"/>
              <w:marRight w:val="0"/>
              <w:marTop w:val="0"/>
              <w:marBottom w:val="0"/>
              <w:divBdr>
                <w:top w:val="none" w:sz="0" w:space="0" w:color="auto"/>
                <w:left w:val="none" w:sz="0" w:space="0" w:color="auto"/>
                <w:bottom w:val="none" w:sz="0" w:space="0" w:color="auto"/>
                <w:right w:val="none" w:sz="0" w:space="0" w:color="auto"/>
              </w:divBdr>
            </w:div>
          </w:divsChild>
        </w:div>
        <w:div w:id="429009176">
          <w:marLeft w:val="0"/>
          <w:marRight w:val="0"/>
          <w:marTop w:val="0"/>
          <w:marBottom w:val="0"/>
          <w:divBdr>
            <w:top w:val="none" w:sz="0" w:space="0" w:color="auto"/>
            <w:left w:val="none" w:sz="0" w:space="0" w:color="auto"/>
            <w:bottom w:val="none" w:sz="0" w:space="0" w:color="auto"/>
            <w:right w:val="none" w:sz="0" w:space="0" w:color="auto"/>
          </w:divBdr>
          <w:divsChild>
            <w:div w:id="1845169791">
              <w:marLeft w:val="0"/>
              <w:marRight w:val="0"/>
              <w:marTop w:val="0"/>
              <w:marBottom w:val="0"/>
              <w:divBdr>
                <w:top w:val="none" w:sz="0" w:space="0" w:color="auto"/>
                <w:left w:val="none" w:sz="0" w:space="0" w:color="auto"/>
                <w:bottom w:val="none" w:sz="0" w:space="0" w:color="auto"/>
                <w:right w:val="none" w:sz="0" w:space="0" w:color="auto"/>
              </w:divBdr>
            </w:div>
          </w:divsChild>
        </w:div>
        <w:div w:id="826165915">
          <w:marLeft w:val="0"/>
          <w:marRight w:val="0"/>
          <w:marTop w:val="0"/>
          <w:marBottom w:val="0"/>
          <w:divBdr>
            <w:top w:val="none" w:sz="0" w:space="0" w:color="auto"/>
            <w:left w:val="none" w:sz="0" w:space="0" w:color="auto"/>
            <w:bottom w:val="none" w:sz="0" w:space="0" w:color="auto"/>
            <w:right w:val="none" w:sz="0" w:space="0" w:color="auto"/>
          </w:divBdr>
          <w:divsChild>
            <w:div w:id="569315960">
              <w:marLeft w:val="0"/>
              <w:marRight w:val="0"/>
              <w:marTop w:val="0"/>
              <w:marBottom w:val="0"/>
              <w:divBdr>
                <w:top w:val="none" w:sz="0" w:space="0" w:color="auto"/>
                <w:left w:val="none" w:sz="0" w:space="0" w:color="auto"/>
                <w:bottom w:val="none" w:sz="0" w:space="0" w:color="auto"/>
                <w:right w:val="none" w:sz="0" w:space="0" w:color="auto"/>
              </w:divBdr>
            </w:div>
            <w:div w:id="423185154">
              <w:marLeft w:val="0"/>
              <w:marRight w:val="0"/>
              <w:marTop w:val="0"/>
              <w:marBottom w:val="0"/>
              <w:divBdr>
                <w:top w:val="none" w:sz="0" w:space="0" w:color="auto"/>
                <w:left w:val="none" w:sz="0" w:space="0" w:color="auto"/>
                <w:bottom w:val="none" w:sz="0" w:space="0" w:color="auto"/>
                <w:right w:val="none" w:sz="0" w:space="0" w:color="auto"/>
              </w:divBdr>
            </w:div>
          </w:divsChild>
        </w:div>
        <w:div w:id="857617594">
          <w:marLeft w:val="0"/>
          <w:marRight w:val="0"/>
          <w:marTop w:val="0"/>
          <w:marBottom w:val="0"/>
          <w:divBdr>
            <w:top w:val="none" w:sz="0" w:space="0" w:color="auto"/>
            <w:left w:val="none" w:sz="0" w:space="0" w:color="auto"/>
            <w:bottom w:val="none" w:sz="0" w:space="0" w:color="auto"/>
            <w:right w:val="none" w:sz="0" w:space="0" w:color="auto"/>
          </w:divBdr>
          <w:divsChild>
            <w:div w:id="1147670060">
              <w:marLeft w:val="0"/>
              <w:marRight w:val="0"/>
              <w:marTop w:val="0"/>
              <w:marBottom w:val="0"/>
              <w:divBdr>
                <w:top w:val="none" w:sz="0" w:space="0" w:color="auto"/>
                <w:left w:val="none" w:sz="0" w:space="0" w:color="auto"/>
                <w:bottom w:val="none" w:sz="0" w:space="0" w:color="auto"/>
                <w:right w:val="none" w:sz="0" w:space="0" w:color="auto"/>
              </w:divBdr>
            </w:div>
          </w:divsChild>
        </w:div>
        <w:div w:id="389230946">
          <w:marLeft w:val="0"/>
          <w:marRight w:val="0"/>
          <w:marTop w:val="0"/>
          <w:marBottom w:val="0"/>
          <w:divBdr>
            <w:top w:val="none" w:sz="0" w:space="0" w:color="auto"/>
            <w:left w:val="none" w:sz="0" w:space="0" w:color="auto"/>
            <w:bottom w:val="none" w:sz="0" w:space="0" w:color="auto"/>
            <w:right w:val="none" w:sz="0" w:space="0" w:color="auto"/>
          </w:divBdr>
          <w:divsChild>
            <w:div w:id="1286742099">
              <w:marLeft w:val="0"/>
              <w:marRight w:val="0"/>
              <w:marTop w:val="0"/>
              <w:marBottom w:val="0"/>
              <w:divBdr>
                <w:top w:val="none" w:sz="0" w:space="0" w:color="auto"/>
                <w:left w:val="none" w:sz="0" w:space="0" w:color="auto"/>
                <w:bottom w:val="none" w:sz="0" w:space="0" w:color="auto"/>
                <w:right w:val="none" w:sz="0" w:space="0" w:color="auto"/>
              </w:divBdr>
            </w:div>
          </w:divsChild>
        </w:div>
        <w:div w:id="1180270068">
          <w:marLeft w:val="0"/>
          <w:marRight w:val="0"/>
          <w:marTop w:val="0"/>
          <w:marBottom w:val="0"/>
          <w:divBdr>
            <w:top w:val="none" w:sz="0" w:space="0" w:color="auto"/>
            <w:left w:val="none" w:sz="0" w:space="0" w:color="auto"/>
            <w:bottom w:val="none" w:sz="0" w:space="0" w:color="auto"/>
            <w:right w:val="none" w:sz="0" w:space="0" w:color="auto"/>
          </w:divBdr>
          <w:divsChild>
            <w:div w:id="499077371">
              <w:marLeft w:val="0"/>
              <w:marRight w:val="0"/>
              <w:marTop w:val="0"/>
              <w:marBottom w:val="0"/>
              <w:divBdr>
                <w:top w:val="none" w:sz="0" w:space="0" w:color="auto"/>
                <w:left w:val="none" w:sz="0" w:space="0" w:color="auto"/>
                <w:bottom w:val="none" w:sz="0" w:space="0" w:color="auto"/>
                <w:right w:val="none" w:sz="0" w:space="0" w:color="auto"/>
              </w:divBdr>
            </w:div>
          </w:divsChild>
        </w:div>
        <w:div w:id="629671870">
          <w:marLeft w:val="0"/>
          <w:marRight w:val="0"/>
          <w:marTop w:val="0"/>
          <w:marBottom w:val="0"/>
          <w:divBdr>
            <w:top w:val="none" w:sz="0" w:space="0" w:color="auto"/>
            <w:left w:val="none" w:sz="0" w:space="0" w:color="auto"/>
            <w:bottom w:val="none" w:sz="0" w:space="0" w:color="auto"/>
            <w:right w:val="none" w:sz="0" w:space="0" w:color="auto"/>
          </w:divBdr>
          <w:divsChild>
            <w:div w:id="439299890">
              <w:marLeft w:val="0"/>
              <w:marRight w:val="0"/>
              <w:marTop w:val="0"/>
              <w:marBottom w:val="0"/>
              <w:divBdr>
                <w:top w:val="none" w:sz="0" w:space="0" w:color="auto"/>
                <w:left w:val="none" w:sz="0" w:space="0" w:color="auto"/>
                <w:bottom w:val="none" w:sz="0" w:space="0" w:color="auto"/>
                <w:right w:val="none" w:sz="0" w:space="0" w:color="auto"/>
              </w:divBdr>
            </w:div>
          </w:divsChild>
        </w:div>
        <w:div w:id="1543205510">
          <w:marLeft w:val="0"/>
          <w:marRight w:val="0"/>
          <w:marTop w:val="0"/>
          <w:marBottom w:val="0"/>
          <w:divBdr>
            <w:top w:val="none" w:sz="0" w:space="0" w:color="auto"/>
            <w:left w:val="none" w:sz="0" w:space="0" w:color="auto"/>
            <w:bottom w:val="none" w:sz="0" w:space="0" w:color="auto"/>
            <w:right w:val="none" w:sz="0" w:space="0" w:color="auto"/>
          </w:divBdr>
          <w:divsChild>
            <w:div w:id="349651298">
              <w:marLeft w:val="0"/>
              <w:marRight w:val="0"/>
              <w:marTop w:val="0"/>
              <w:marBottom w:val="0"/>
              <w:divBdr>
                <w:top w:val="none" w:sz="0" w:space="0" w:color="auto"/>
                <w:left w:val="none" w:sz="0" w:space="0" w:color="auto"/>
                <w:bottom w:val="none" w:sz="0" w:space="0" w:color="auto"/>
                <w:right w:val="none" w:sz="0" w:space="0" w:color="auto"/>
              </w:divBdr>
            </w:div>
          </w:divsChild>
        </w:div>
        <w:div w:id="1511142596">
          <w:marLeft w:val="0"/>
          <w:marRight w:val="0"/>
          <w:marTop w:val="0"/>
          <w:marBottom w:val="0"/>
          <w:divBdr>
            <w:top w:val="none" w:sz="0" w:space="0" w:color="auto"/>
            <w:left w:val="none" w:sz="0" w:space="0" w:color="auto"/>
            <w:bottom w:val="none" w:sz="0" w:space="0" w:color="auto"/>
            <w:right w:val="none" w:sz="0" w:space="0" w:color="auto"/>
          </w:divBdr>
        </w:div>
      </w:divsChild>
    </w:div>
    <w:div w:id="1573155373">
      <w:bodyDiv w:val="1"/>
      <w:marLeft w:val="0"/>
      <w:marRight w:val="0"/>
      <w:marTop w:val="0"/>
      <w:marBottom w:val="0"/>
      <w:divBdr>
        <w:top w:val="none" w:sz="0" w:space="0" w:color="auto"/>
        <w:left w:val="none" w:sz="0" w:space="0" w:color="auto"/>
        <w:bottom w:val="none" w:sz="0" w:space="0" w:color="auto"/>
        <w:right w:val="none" w:sz="0" w:space="0" w:color="auto"/>
      </w:divBdr>
      <w:divsChild>
        <w:div w:id="570241659">
          <w:marLeft w:val="0"/>
          <w:marRight w:val="0"/>
          <w:marTop w:val="0"/>
          <w:marBottom w:val="0"/>
          <w:divBdr>
            <w:top w:val="none" w:sz="0" w:space="0" w:color="auto"/>
            <w:left w:val="none" w:sz="0" w:space="0" w:color="auto"/>
            <w:bottom w:val="none" w:sz="0" w:space="0" w:color="auto"/>
            <w:right w:val="none" w:sz="0" w:space="0" w:color="auto"/>
          </w:divBdr>
        </w:div>
        <w:div w:id="784616696">
          <w:marLeft w:val="0"/>
          <w:marRight w:val="0"/>
          <w:marTop w:val="0"/>
          <w:marBottom w:val="0"/>
          <w:divBdr>
            <w:top w:val="none" w:sz="0" w:space="0" w:color="auto"/>
            <w:left w:val="none" w:sz="0" w:space="0" w:color="auto"/>
            <w:bottom w:val="none" w:sz="0" w:space="0" w:color="auto"/>
            <w:right w:val="none" w:sz="0" w:space="0" w:color="auto"/>
          </w:divBdr>
        </w:div>
      </w:divsChild>
    </w:div>
    <w:div w:id="1580165620">
      <w:bodyDiv w:val="1"/>
      <w:marLeft w:val="0"/>
      <w:marRight w:val="0"/>
      <w:marTop w:val="0"/>
      <w:marBottom w:val="0"/>
      <w:divBdr>
        <w:top w:val="none" w:sz="0" w:space="0" w:color="auto"/>
        <w:left w:val="none" w:sz="0" w:space="0" w:color="auto"/>
        <w:bottom w:val="none" w:sz="0" w:space="0" w:color="auto"/>
        <w:right w:val="none" w:sz="0" w:space="0" w:color="auto"/>
      </w:divBdr>
      <w:divsChild>
        <w:div w:id="177932987">
          <w:marLeft w:val="0"/>
          <w:marRight w:val="0"/>
          <w:marTop w:val="0"/>
          <w:marBottom w:val="0"/>
          <w:divBdr>
            <w:top w:val="none" w:sz="0" w:space="0" w:color="auto"/>
            <w:left w:val="none" w:sz="0" w:space="0" w:color="auto"/>
            <w:bottom w:val="none" w:sz="0" w:space="0" w:color="auto"/>
            <w:right w:val="none" w:sz="0" w:space="0" w:color="auto"/>
          </w:divBdr>
        </w:div>
        <w:div w:id="687022931">
          <w:marLeft w:val="0"/>
          <w:marRight w:val="0"/>
          <w:marTop w:val="0"/>
          <w:marBottom w:val="0"/>
          <w:divBdr>
            <w:top w:val="none" w:sz="0" w:space="0" w:color="auto"/>
            <w:left w:val="none" w:sz="0" w:space="0" w:color="auto"/>
            <w:bottom w:val="none" w:sz="0" w:space="0" w:color="auto"/>
            <w:right w:val="none" w:sz="0" w:space="0" w:color="auto"/>
          </w:divBdr>
        </w:div>
        <w:div w:id="1115177320">
          <w:marLeft w:val="0"/>
          <w:marRight w:val="0"/>
          <w:marTop w:val="0"/>
          <w:marBottom w:val="0"/>
          <w:divBdr>
            <w:top w:val="none" w:sz="0" w:space="0" w:color="auto"/>
            <w:left w:val="none" w:sz="0" w:space="0" w:color="auto"/>
            <w:bottom w:val="none" w:sz="0" w:space="0" w:color="auto"/>
            <w:right w:val="none" w:sz="0" w:space="0" w:color="auto"/>
          </w:divBdr>
        </w:div>
      </w:divsChild>
    </w:div>
    <w:div w:id="1798527320">
      <w:bodyDiv w:val="1"/>
      <w:marLeft w:val="0"/>
      <w:marRight w:val="0"/>
      <w:marTop w:val="0"/>
      <w:marBottom w:val="0"/>
      <w:divBdr>
        <w:top w:val="none" w:sz="0" w:space="0" w:color="auto"/>
        <w:left w:val="none" w:sz="0" w:space="0" w:color="auto"/>
        <w:bottom w:val="none" w:sz="0" w:space="0" w:color="auto"/>
        <w:right w:val="none" w:sz="0" w:space="0" w:color="auto"/>
      </w:divBdr>
      <w:divsChild>
        <w:div w:id="1221359516">
          <w:marLeft w:val="0"/>
          <w:marRight w:val="0"/>
          <w:marTop w:val="0"/>
          <w:marBottom w:val="0"/>
          <w:divBdr>
            <w:top w:val="none" w:sz="0" w:space="0" w:color="auto"/>
            <w:left w:val="none" w:sz="0" w:space="0" w:color="auto"/>
            <w:bottom w:val="none" w:sz="0" w:space="0" w:color="auto"/>
            <w:right w:val="none" w:sz="0" w:space="0" w:color="auto"/>
          </w:divBdr>
          <w:divsChild>
            <w:div w:id="1619794644">
              <w:marLeft w:val="0"/>
              <w:marRight w:val="0"/>
              <w:marTop w:val="0"/>
              <w:marBottom w:val="0"/>
              <w:divBdr>
                <w:top w:val="none" w:sz="0" w:space="0" w:color="auto"/>
                <w:left w:val="none" w:sz="0" w:space="0" w:color="auto"/>
                <w:bottom w:val="none" w:sz="0" w:space="0" w:color="auto"/>
                <w:right w:val="none" w:sz="0" w:space="0" w:color="auto"/>
              </w:divBdr>
            </w:div>
          </w:divsChild>
        </w:div>
        <w:div w:id="583344554">
          <w:marLeft w:val="0"/>
          <w:marRight w:val="0"/>
          <w:marTop w:val="0"/>
          <w:marBottom w:val="0"/>
          <w:divBdr>
            <w:top w:val="none" w:sz="0" w:space="0" w:color="auto"/>
            <w:left w:val="none" w:sz="0" w:space="0" w:color="auto"/>
            <w:bottom w:val="none" w:sz="0" w:space="0" w:color="auto"/>
            <w:right w:val="none" w:sz="0" w:space="0" w:color="auto"/>
          </w:divBdr>
          <w:divsChild>
            <w:div w:id="1384519879">
              <w:marLeft w:val="0"/>
              <w:marRight w:val="0"/>
              <w:marTop w:val="0"/>
              <w:marBottom w:val="0"/>
              <w:divBdr>
                <w:top w:val="none" w:sz="0" w:space="0" w:color="auto"/>
                <w:left w:val="none" w:sz="0" w:space="0" w:color="auto"/>
                <w:bottom w:val="none" w:sz="0" w:space="0" w:color="auto"/>
                <w:right w:val="none" w:sz="0" w:space="0" w:color="auto"/>
              </w:divBdr>
            </w:div>
          </w:divsChild>
        </w:div>
        <w:div w:id="862013148">
          <w:marLeft w:val="0"/>
          <w:marRight w:val="0"/>
          <w:marTop w:val="0"/>
          <w:marBottom w:val="0"/>
          <w:divBdr>
            <w:top w:val="none" w:sz="0" w:space="0" w:color="auto"/>
            <w:left w:val="none" w:sz="0" w:space="0" w:color="auto"/>
            <w:bottom w:val="none" w:sz="0" w:space="0" w:color="auto"/>
            <w:right w:val="none" w:sz="0" w:space="0" w:color="auto"/>
          </w:divBdr>
          <w:divsChild>
            <w:div w:id="2067801969">
              <w:marLeft w:val="0"/>
              <w:marRight w:val="0"/>
              <w:marTop w:val="0"/>
              <w:marBottom w:val="0"/>
              <w:divBdr>
                <w:top w:val="none" w:sz="0" w:space="0" w:color="auto"/>
                <w:left w:val="none" w:sz="0" w:space="0" w:color="auto"/>
                <w:bottom w:val="none" w:sz="0" w:space="0" w:color="auto"/>
                <w:right w:val="none" w:sz="0" w:space="0" w:color="auto"/>
              </w:divBdr>
            </w:div>
          </w:divsChild>
        </w:div>
        <w:div w:id="2054688466">
          <w:marLeft w:val="0"/>
          <w:marRight w:val="0"/>
          <w:marTop w:val="0"/>
          <w:marBottom w:val="0"/>
          <w:divBdr>
            <w:top w:val="none" w:sz="0" w:space="0" w:color="auto"/>
            <w:left w:val="none" w:sz="0" w:space="0" w:color="auto"/>
            <w:bottom w:val="none" w:sz="0" w:space="0" w:color="auto"/>
            <w:right w:val="none" w:sz="0" w:space="0" w:color="auto"/>
          </w:divBdr>
          <w:divsChild>
            <w:div w:id="39715385">
              <w:marLeft w:val="0"/>
              <w:marRight w:val="0"/>
              <w:marTop w:val="0"/>
              <w:marBottom w:val="0"/>
              <w:divBdr>
                <w:top w:val="none" w:sz="0" w:space="0" w:color="auto"/>
                <w:left w:val="none" w:sz="0" w:space="0" w:color="auto"/>
                <w:bottom w:val="none" w:sz="0" w:space="0" w:color="auto"/>
                <w:right w:val="none" w:sz="0" w:space="0" w:color="auto"/>
              </w:divBdr>
            </w:div>
            <w:div w:id="1379162475">
              <w:marLeft w:val="0"/>
              <w:marRight w:val="0"/>
              <w:marTop w:val="0"/>
              <w:marBottom w:val="0"/>
              <w:divBdr>
                <w:top w:val="none" w:sz="0" w:space="0" w:color="auto"/>
                <w:left w:val="none" w:sz="0" w:space="0" w:color="auto"/>
                <w:bottom w:val="none" w:sz="0" w:space="0" w:color="auto"/>
                <w:right w:val="none" w:sz="0" w:space="0" w:color="auto"/>
              </w:divBdr>
            </w:div>
          </w:divsChild>
        </w:div>
        <w:div w:id="186796145">
          <w:marLeft w:val="0"/>
          <w:marRight w:val="0"/>
          <w:marTop w:val="0"/>
          <w:marBottom w:val="0"/>
          <w:divBdr>
            <w:top w:val="none" w:sz="0" w:space="0" w:color="auto"/>
            <w:left w:val="none" w:sz="0" w:space="0" w:color="auto"/>
            <w:bottom w:val="none" w:sz="0" w:space="0" w:color="auto"/>
            <w:right w:val="none" w:sz="0" w:space="0" w:color="auto"/>
          </w:divBdr>
          <w:divsChild>
            <w:div w:id="710349665">
              <w:marLeft w:val="0"/>
              <w:marRight w:val="0"/>
              <w:marTop w:val="0"/>
              <w:marBottom w:val="0"/>
              <w:divBdr>
                <w:top w:val="none" w:sz="0" w:space="0" w:color="auto"/>
                <w:left w:val="none" w:sz="0" w:space="0" w:color="auto"/>
                <w:bottom w:val="none" w:sz="0" w:space="0" w:color="auto"/>
                <w:right w:val="none" w:sz="0" w:space="0" w:color="auto"/>
              </w:divBdr>
            </w:div>
          </w:divsChild>
        </w:div>
        <w:div w:id="1705398199">
          <w:marLeft w:val="0"/>
          <w:marRight w:val="0"/>
          <w:marTop w:val="0"/>
          <w:marBottom w:val="0"/>
          <w:divBdr>
            <w:top w:val="none" w:sz="0" w:space="0" w:color="auto"/>
            <w:left w:val="none" w:sz="0" w:space="0" w:color="auto"/>
            <w:bottom w:val="none" w:sz="0" w:space="0" w:color="auto"/>
            <w:right w:val="none" w:sz="0" w:space="0" w:color="auto"/>
          </w:divBdr>
          <w:divsChild>
            <w:div w:id="622464651">
              <w:marLeft w:val="0"/>
              <w:marRight w:val="0"/>
              <w:marTop w:val="0"/>
              <w:marBottom w:val="0"/>
              <w:divBdr>
                <w:top w:val="none" w:sz="0" w:space="0" w:color="auto"/>
                <w:left w:val="none" w:sz="0" w:space="0" w:color="auto"/>
                <w:bottom w:val="none" w:sz="0" w:space="0" w:color="auto"/>
                <w:right w:val="none" w:sz="0" w:space="0" w:color="auto"/>
              </w:divBdr>
            </w:div>
          </w:divsChild>
        </w:div>
        <w:div w:id="1681852227">
          <w:marLeft w:val="0"/>
          <w:marRight w:val="0"/>
          <w:marTop w:val="0"/>
          <w:marBottom w:val="0"/>
          <w:divBdr>
            <w:top w:val="none" w:sz="0" w:space="0" w:color="auto"/>
            <w:left w:val="none" w:sz="0" w:space="0" w:color="auto"/>
            <w:bottom w:val="none" w:sz="0" w:space="0" w:color="auto"/>
            <w:right w:val="none" w:sz="0" w:space="0" w:color="auto"/>
          </w:divBdr>
          <w:divsChild>
            <w:div w:id="981811924">
              <w:marLeft w:val="0"/>
              <w:marRight w:val="0"/>
              <w:marTop w:val="0"/>
              <w:marBottom w:val="0"/>
              <w:divBdr>
                <w:top w:val="none" w:sz="0" w:space="0" w:color="auto"/>
                <w:left w:val="none" w:sz="0" w:space="0" w:color="auto"/>
                <w:bottom w:val="none" w:sz="0" w:space="0" w:color="auto"/>
                <w:right w:val="none" w:sz="0" w:space="0" w:color="auto"/>
              </w:divBdr>
            </w:div>
          </w:divsChild>
        </w:div>
        <w:div w:id="1713269395">
          <w:marLeft w:val="0"/>
          <w:marRight w:val="0"/>
          <w:marTop w:val="0"/>
          <w:marBottom w:val="0"/>
          <w:divBdr>
            <w:top w:val="none" w:sz="0" w:space="0" w:color="auto"/>
            <w:left w:val="none" w:sz="0" w:space="0" w:color="auto"/>
            <w:bottom w:val="none" w:sz="0" w:space="0" w:color="auto"/>
            <w:right w:val="none" w:sz="0" w:space="0" w:color="auto"/>
          </w:divBdr>
          <w:divsChild>
            <w:div w:id="747385141">
              <w:marLeft w:val="0"/>
              <w:marRight w:val="0"/>
              <w:marTop w:val="0"/>
              <w:marBottom w:val="0"/>
              <w:divBdr>
                <w:top w:val="none" w:sz="0" w:space="0" w:color="auto"/>
                <w:left w:val="none" w:sz="0" w:space="0" w:color="auto"/>
                <w:bottom w:val="none" w:sz="0" w:space="0" w:color="auto"/>
                <w:right w:val="none" w:sz="0" w:space="0" w:color="auto"/>
              </w:divBdr>
            </w:div>
          </w:divsChild>
        </w:div>
        <w:div w:id="2080319889">
          <w:marLeft w:val="0"/>
          <w:marRight w:val="0"/>
          <w:marTop w:val="0"/>
          <w:marBottom w:val="0"/>
          <w:divBdr>
            <w:top w:val="none" w:sz="0" w:space="0" w:color="auto"/>
            <w:left w:val="none" w:sz="0" w:space="0" w:color="auto"/>
            <w:bottom w:val="none" w:sz="0" w:space="0" w:color="auto"/>
            <w:right w:val="none" w:sz="0" w:space="0" w:color="auto"/>
          </w:divBdr>
          <w:divsChild>
            <w:div w:id="51553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52196">
      <w:bodyDiv w:val="1"/>
      <w:marLeft w:val="0"/>
      <w:marRight w:val="0"/>
      <w:marTop w:val="0"/>
      <w:marBottom w:val="0"/>
      <w:divBdr>
        <w:top w:val="none" w:sz="0" w:space="0" w:color="auto"/>
        <w:left w:val="none" w:sz="0" w:space="0" w:color="auto"/>
        <w:bottom w:val="none" w:sz="0" w:space="0" w:color="auto"/>
        <w:right w:val="none" w:sz="0" w:space="0" w:color="auto"/>
      </w:divBdr>
      <w:divsChild>
        <w:div w:id="577400845">
          <w:marLeft w:val="0"/>
          <w:marRight w:val="0"/>
          <w:marTop w:val="0"/>
          <w:marBottom w:val="0"/>
          <w:divBdr>
            <w:top w:val="none" w:sz="0" w:space="0" w:color="auto"/>
            <w:left w:val="none" w:sz="0" w:space="0" w:color="auto"/>
            <w:bottom w:val="none" w:sz="0" w:space="0" w:color="auto"/>
            <w:right w:val="none" w:sz="0" w:space="0" w:color="auto"/>
          </w:divBdr>
          <w:divsChild>
            <w:div w:id="2118332382">
              <w:marLeft w:val="0"/>
              <w:marRight w:val="0"/>
              <w:marTop w:val="0"/>
              <w:marBottom w:val="0"/>
              <w:divBdr>
                <w:top w:val="none" w:sz="0" w:space="0" w:color="auto"/>
                <w:left w:val="none" w:sz="0" w:space="0" w:color="auto"/>
                <w:bottom w:val="none" w:sz="0" w:space="0" w:color="auto"/>
                <w:right w:val="none" w:sz="0" w:space="0" w:color="auto"/>
              </w:divBdr>
            </w:div>
            <w:div w:id="1830973318">
              <w:marLeft w:val="0"/>
              <w:marRight w:val="0"/>
              <w:marTop w:val="0"/>
              <w:marBottom w:val="0"/>
              <w:divBdr>
                <w:top w:val="none" w:sz="0" w:space="0" w:color="auto"/>
                <w:left w:val="none" w:sz="0" w:space="0" w:color="auto"/>
                <w:bottom w:val="none" w:sz="0" w:space="0" w:color="auto"/>
                <w:right w:val="none" w:sz="0" w:space="0" w:color="auto"/>
              </w:divBdr>
            </w:div>
          </w:divsChild>
        </w:div>
        <w:div w:id="1881164645">
          <w:marLeft w:val="0"/>
          <w:marRight w:val="0"/>
          <w:marTop w:val="0"/>
          <w:marBottom w:val="0"/>
          <w:divBdr>
            <w:top w:val="none" w:sz="0" w:space="0" w:color="auto"/>
            <w:left w:val="none" w:sz="0" w:space="0" w:color="auto"/>
            <w:bottom w:val="none" w:sz="0" w:space="0" w:color="auto"/>
            <w:right w:val="none" w:sz="0" w:space="0" w:color="auto"/>
          </w:divBdr>
          <w:divsChild>
            <w:div w:id="1800879530">
              <w:marLeft w:val="0"/>
              <w:marRight w:val="0"/>
              <w:marTop w:val="0"/>
              <w:marBottom w:val="0"/>
              <w:divBdr>
                <w:top w:val="none" w:sz="0" w:space="0" w:color="auto"/>
                <w:left w:val="none" w:sz="0" w:space="0" w:color="auto"/>
                <w:bottom w:val="none" w:sz="0" w:space="0" w:color="auto"/>
                <w:right w:val="none" w:sz="0" w:space="0" w:color="auto"/>
              </w:divBdr>
            </w:div>
            <w:div w:id="959191441">
              <w:marLeft w:val="0"/>
              <w:marRight w:val="0"/>
              <w:marTop w:val="0"/>
              <w:marBottom w:val="0"/>
              <w:divBdr>
                <w:top w:val="none" w:sz="0" w:space="0" w:color="auto"/>
                <w:left w:val="none" w:sz="0" w:space="0" w:color="auto"/>
                <w:bottom w:val="none" w:sz="0" w:space="0" w:color="auto"/>
                <w:right w:val="none" w:sz="0" w:space="0" w:color="auto"/>
              </w:divBdr>
            </w:div>
          </w:divsChild>
        </w:div>
        <w:div w:id="911816931">
          <w:marLeft w:val="0"/>
          <w:marRight w:val="0"/>
          <w:marTop w:val="0"/>
          <w:marBottom w:val="0"/>
          <w:divBdr>
            <w:top w:val="none" w:sz="0" w:space="0" w:color="auto"/>
            <w:left w:val="none" w:sz="0" w:space="0" w:color="auto"/>
            <w:bottom w:val="none" w:sz="0" w:space="0" w:color="auto"/>
            <w:right w:val="none" w:sz="0" w:space="0" w:color="auto"/>
          </w:divBdr>
          <w:divsChild>
            <w:div w:id="1877503262">
              <w:marLeft w:val="0"/>
              <w:marRight w:val="0"/>
              <w:marTop w:val="0"/>
              <w:marBottom w:val="0"/>
              <w:divBdr>
                <w:top w:val="none" w:sz="0" w:space="0" w:color="auto"/>
                <w:left w:val="none" w:sz="0" w:space="0" w:color="auto"/>
                <w:bottom w:val="none" w:sz="0" w:space="0" w:color="auto"/>
                <w:right w:val="none" w:sz="0" w:space="0" w:color="auto"/>
              </w:divBdr>
            </w:div>
          </w:divsChild>
        </w:div>
        <w:div w:id="70395163">
          <w:marLeft w:val="0"/>
          <w:marRight w:val="0"/>
          <w:marTop w:val="0"/>
          <w:marBottom w:val="0"/>
          <w:divBdr>
            <w:top w:val="none" w:sz="0" w:space="0" w:color="auto"/>
            <w:left w:val="none" w:sz="0" w:space="0" w:color="auto"/>
            <w:bottom w:val="none" w:sz="0" w:space="0" w:color="auto"/>
            <w:right w:val="none" w:sz="0" w:space="0" w:color="auto"/>
          </w:divBdr>
          <w:divsChild>
            <w:div w:id="2088721607">
              <w:marLeft w:val="0"/>
              <w:marRight w:val="0"/>
              <w:marTop w:val="0"/>
              <w:marBottom w:val="0"/>
              <w:divBdr>
                <w:top w:val="none" w:sz="0" w:space="0" w:color="auto"/>
                <w:left w:val="none" w:sz="0" w:space="0" w:color="auto"/>
                <w:bottom w:val="none" w:sz="0" w:space="0" w:color="auto"/>
                <w:right w:val="none" w:sz="0" w:space="0" w:color="auto"/>
              </w:divBdr>
            </w:div>
            <w:div w:id="1526334724">
              <w:marLeft w:val="0"/>
              <w:marRight w:val="0"/>
              <w:marTop w:val="0"/>
              <w:marBottom w:val="0"/>
              <w:divBdr>
                <w:top w:val="none" w:sz="0" w:space="0" w:color="auto"/>
                <w:left w:val="none" w:sz="0" w:space="0" w:color="auto"/>
                <w:bottom w:val="none" w:sz="0" w:space="0" w:color="auto"/>
                <w:right w:val="none" w:sz="0" w:space="0" w:color="auto"/>
              </w:divBdr>
            </w:div>
          </w:divsChild>
        </w:div>
        <w:div w:id="1180586370">
          <w:marLeft w:val="0"/>
          <w:marRight w:val="0"/>
          <w:marTop w:val="0"/>
          <w:marBottom w:val="0"/>
          <w:divBdr>
            <w:top w:val="none" w:sz="0" w:space="0" w:color="auto"/>
            <w:left w:val="none" w:sz="0" w:space="0" w:color="auto"/>
            <w:bottom w:val="none" w:sz="0" w:space="0" w:color="auto"/>
            <w:right w:val="none" w:sz="0" w:space="0" w:color="auto"/>
          </w:divBdr>
          <w:divsChild>
            <w:div w:id="558832107">
              <w:marLeft w:val="0"/>
              <w:marRight w:val="0"/>
              <w:marTop w:val="0"/>
              <w:marBottom w:val="0"/>
              <w:divBdr>
                <w:top w:val="none" w:sz="0" w:space="0" w:color="auto"/>
                <w:left w:val="none" w:sz="0" w:space="0" w:color="auto"/>
                <w:bottom w:val="none" w:sz="0" w:space="0" w:color="auto"/>
                <w:right w:val="none" w:sz="0" w:space="0" w:color="auto"/>
              </w:divBdr>
            </w:div>
          </w:divsChild>
        </w:div>
        <w:div w:id="1012686325">
          <w:marLeft w:val="0"/>
          <w:marRight w:val="0"/>
          <w:marTop w:val="0"/>
          <w:marBottom w:val="0"/>
          <w:divBdr>
            <w:top w:val="none" w:sz="0" w:space="0" w:color="auto"/>
            <w:left w:val="none" w:sz="0" w:space="0" w:color="auto"/>
            <w:bottom w:val="none" w:sz="0" w:space="0" w:color="auto"/>
            <w:right w:val="none" w:sz="0" w:space="0" w:color="auto"/>
          </w:divBdr>
        </w:div>
      </w:divsChild>
    </w:div>
    <w:div w:id="1825774809">
      <w:bodyDiv w:val="1"/>
      <w:marLeft w:val="0"/>
      <w:marRight w:val="0"/>
      <w:marTop w:val="0"/>
      <w:marBottom w:val="0"/>
      <w:divBdr>
        <w:top w:val="none" w:sz="0" w:space="0" w:color="auto"/>
        <w:left w:val="none" w:sz="0" w:space="0" w:color="auto"/>
        <w:bottom w:val="none" w:sz="0" w:space="0" w:color="auto"/>
        <w:right w:val="none" w:sz="0" w:space="0" w:color="auto"/>
      </w:divBdr>
    </w:div>
    <w:div w:id="1835022890">
      <w:bodyDiv w:val="1"/>
      <w:marLeft w:val="0"/>
      <w:marRight w:val="0"/>
      <w:marTop w:val="0"/>
      <w:marBottom w:val="0"/>
      <w:divBdr>
        <w:top w:val="none" w:sz="0" w:space="0" w:color="auto"/>
        <w:left w:val="none" w:sz="0" w:space="0" w:color="auto"/>
        <w:bottom w:val="none" w:sz="0" w:space="0" w:color="auto"/>
        <w:right w:val="none" w:sz="0" w:space="0" w:color="auto"/>
      </w:divBdr>
      <w:divsChild>
        <w:div w:id="357583902">
          <w:marLeft w:val="274"/>
          <w:marRight w:val="0"/>
          <w:marTop w:val="0"/>
          <w:marBottom w:val="0"/>
          <w:divBdr>
            <w:top w:val="none" w:sz="0" w:space="0" w:color="auto"/>
            <w:left w:val="none" w:sz="0" w:space="0" w:color="auto"/>
            <w:bottom w:val="none" w:sz="0" w:space="0" w:color="auto"/>
            <w:right w:val="none" w:sz="0" w:space="0" w:color="auto"/>
          </w:divBdr>
        </w:div>
        <w:div w:id="1027873687">
          <w:marLeft w:val="274"/>
          <w:marRight w:val="0"/>
          <w:marTop w:val="0"/>
          <w:marBottom w:val="0"/>
          <w:divBdr>
            <w:top w:val="none" w:sz="0" w:space="0" w:color="auto"/>
            <w:left w:val="none" w:sz="0" w:space="0" w:color="auto"/>
            <w:bottom w:val="none" w:sz="0" w:space="0" w:color="auto"/>
            <w:right w:val="none" w:sz="0" w:space="0" w:color="auto"/>
          </w:divBdr>
        </w:div>
        <w:div w:id="1345207795">
          <w:marLeft w:val="274"/>
          <w:marRight w:val="0"/>
          <w:marTop w:val="0"/>
          <w:marBottom w:val="0"/>
          <w:divBdr>
            <w:top w:val="none" w:sz="0" w:space="0" w:color="auto"/>
            <w:left w:val="none" w:sz="0" w:space="0" w:color="auto"/>
            <w:bottom w:val="none" w:sz="0" w:space="0" w:color="auto"/>
            <w:right w:val="none" w:sz="0" w:space="0" w:color="auto"/>
          </w:divBdr>
        </w:div>
        <w:div w:id="1437217320">
          <w:marLeft w:val="274"/>
          <w:marRight w:val="0"/>
          <w:marTop w:val="0"/>
          <w:marBottom w:val="0"/>
          <w:divBdr>
            <w:top w:val="none" w:sz="0" w:space="0" w:color="auto"/>
            <w:left w:val="none" w:sz="0" w:space="0" w:color="auto"/>
            <w:bottom w:val="none" w:sz="0" w:space="0" w:color="auto"/>
            <w:right w:val="none" w:sz="0" w:space="0" w:color="auto"/>
          </w:divBdr>
        </w:div>
        <w:div w:id="1647776126">
          <w:marLeft w:val="274"/>
          <w:marRight w:val="0"/>
          <w:marTop w:val="0"/>
          <w:marBottom w:val="0"/>
          <w:divBdr>
            <w:top w:val="none" w:sz="0" w:space="0" w:color="auto"/>
            <w:left w:val="none" w:sz="0" w:space="0" w:color="auto"/>
            <w:bottom w:val="none" w:sz="0" w:space="0" w:color="auto"/>
            <w:right w:val="none" w:sz="0" w:space="0" w:color="auto"/>
          </w:divBdr>
        </w:div>
        <w:div w:id="2100327002">
          <w:marLeft w:val="274"/>
          <w:marRight w:val="0"/>
          <w:marTop w:val="0"/>
          <w:marBottom w:val="0"/>
          <w:divBdr>
            <w:top w:val="none" w:sz="0" w:space="0" w:color="auto"/>
            <w:left w:val="none" w:sz="0" w:space="0" w:color="auto"/>
            <w:bottom w:val="none" w:sz="0" w:space="0" w:color="auto"/>
            <w:right w:val="none" w:sz="0" w:space="0" w:color="auto"/>
          </w:divBdr>
        </w:div>
      </w:divsChild>
    </w:div>
    <w:div w:id="1973367277">
      <w:bodyDiv w:val="1"/>
      <w:marLeft w:val="0"/>
      <w:marRight w:val="0"/>
      <w:marTop w:val="0"/>
      <w:marBottom w:val="0"/>
      <w:divBdr>
        <w:top w:val="none" w:sz="0" w:space="0" w:color="auto"/>
        <w:left w:val="none" w:sz="0" w:space="0" w:color="auto"/>
        <w:bottom w:val="none" w:sz="0" w:space="0" w:color="auto"/>
        <w:right w:val="none" w:sz="0" w:space="0" w:color="auto"/>
      </w:divBdr>
      <w:divsChild>
        <w:div w:id="747045923">
          <w:marLeft w:val="720"/>
          <w:marRight w:val="0"/>
          <w:marTop w:val="0"/>
          <w:marBottom w:val="0"/>
          <w:divBdr>
            <w:top w:val="none" w:sz="0" w:space="0" w:color="auto"/>
            <w:left w:val="none" w:sz="0" w:space="0" w:color="auto"/>
            <w:bottom w:val="none" w:sz="0" w:space="0" w:color="auto"/>
            <w:right w:val="none" w:sz="0" w:space="0" w:color="auto"/>
          </w:divBdr>
        </w:div>
        <w:div w:id="1195920172">
          <w:marLeft w:val="720"/>
          <w:marRight w:val="0"/>
          <w:marTop w:val="0"/>
          <w:marBottom w:val="0"/>
          <w:divBdr>
            <w:top w:val="none" w:sz="0" w:space="0" w:color="auto"/>
            <w:left w:val="none" w:sz="0" w:space="0" w:color="auto"/>
            <w:bottom w:val="none" w:sz="0" w:space="0" w:color="auto"/>
            <w:right w:val="none" w:sz="0" w:space="0" w:color="auto"/>
          </w:divBdr>
        </w:div>
        <w:div w:id="1719233942">
          <w:marLeft w:val="720"/>
          <w:marRight w:val="0"/>
          <w:marTop w:val="0"/>
          <w:marBottom w:val="0"/>
          <w:divBdr>
            <w:top w:val="none" w:sz="0" w:space="0" w:color="auto"/>
            <w:left w:val="none" w:sz="0" w:space="0" w:color="auto"/>
            <w:bottom w:val="none" w:sz="0" w:space="0" w:color="auto"/>
            <w:right w:val="none" w:sz="0" w:space="0" w:color="auto"/>
          </w:divBdr>
        </w:div>
      </w:divsChild>
    </w:div>
    <w:div w:id="1980262972">
      <w:bodyDiv w:val="1"/>
      <w:marLeft w:val="0"/>
      <w:marRight w:val="0"/>
      <w:marTop w:val="0"/>
      <w:marBottom w:val="0"/>
      <w:divBdr>
        <w:top w:val="none" w:sz="0" w:space="0" w:color="auto"/>
        <w:left w:val="none" w:sz="0" w:space="0" w:color="auto"/>
        <w:bottom w:val="none" w:sz="0" w:space="0" w:color="auto"/>
        <w:right w:val="none" w:sz="0" w:space="0" w:color="auto"/>
      </w:divBdr>
    </w:div>
    <w:div w:id="2017151336">
      <w:bodyDiv w:val="1"/>
      <w:marLeft w:val="0"/>
      <w:marRight w:val="0"/>
      <w:marTop w:val="0"/>
      <w:marBottom w:val="0"/>
      <w:divBdr>
        <w:top w:val="none" w:sz="0" w:space="0" w:color="auto"/>
        <w:left w:val="none" w:sz="0" w:space="0" w:color="auto"/>
        <w:bottom w:val="none" w:sz="0" w:space="0" w:color="auto"/>
        <w:right w:val="none" w:sz="0" w:space="0" w:color="auto"/>
      </w:divBdr>
      <w:divsChild>
        <w:div w:id="771050877">
          <w:marLeft w:val="0"/>
          <w:marRight w:val="0"/>
          <w:marTop w:val="0"/>
          <w:marBottom w:val="0"/>
          <w:divBdr>
            <w:top w:val="none" w:sz="0" w:space="0" w:color="auto"/>
            <w:left w:val="none" w:sz="0" w:space="0" w:color="auto"/>
            <w:bottom w:val="none" w:sz="0" w:space="0" w:color="auto"/>
            <w:right w:val="none" w:sz="0" w:space="0" w:color="auto"/>
          </w:divBdr>
          <w:divsChild>
            <w:div w:id="564419110">
              <w:marLeft w:val="0"/>
              <w:marRight w:val="0"/>
              <w:marTop w:val="0"/>
              <w:marBottom w:val="0"/>
              <w:divBdr>
                <w:top w:val="none" w:sz="0" w:space="0" w:color="auto"/>
                <w:left w:val="none" w:sz="0" w:space="0" w:color="auto"/>
                <w:bottom w:val="none" w:sz="0" w:space="0" w:color="auto"/>
                <w:right w:val="none" w:sz="0" w:space="0" w:color="auto"/>
              </w:divBdr>
            </w:div>
            <w:div w:id="2037264782">
              <w:marLeft w:val="0"/>
              <w:marRight w:val="0"/>
              <w:marTop w:val="0"/>
              <w:marBottom w:val="0"/>
              <w:divBdr>
                <w:top w:val="none" w:sz="0" w:space="0" w:color="auto"/>
                <w:left w:val="none" w:sz="0" w:space="0" w:color="auto"/>
                <w:bottom w:val="none" w:sz="0" w:space="0" w:color="auto"/>
                <w:right w:val="none" w:sz="0" w:space="0" w:color="auto"/>
              </w:divBdr>
            </w:div>
          </w:divsChild>
        </w:div>
        <w:div w:id="1674645290">
          <w:marLeft w:val="0"/>
          <w:marRight w:val="0"/>
          <w:marTop w:val="0"/>
          <w:marBottom w:val="0"/>
          <w:divBdr>
            <w:top w:val="none" w:sz="0" w:space="0" w:color="auto"/>
            <w:left w:val="none" w:sz="0" w:space="0" w:color="auto"/>
            <w:bottom w:val="none" w:sz="0" w:space="0" w:color="auto"/>
            <w:right w:val="none" w:sz="0" w:space="0" w:color="auto"/>
          </w:divBdr>
          <w:divsChild>
            <w:div w:id="1649507963">
              <w:marLeft w:val="0"/>
              <w:marRight w:val="0"/>
              <w:marTop w:val="0"/>
              <w:marBottom w:val="0"/>
              <w:divBdr>
                <w:top w:val="none" w:sz="0" w:space="0" w:color="auto"/>
                <w:left w:val="none" w:sz="0" w:space="0" w:color="auto"/>
                <w:bottom w:val="none" w:sz="0" w:space="0" w:color="auto"/>
                <w:right w:val="none" w:sz="0" w:space="0" w:color="auto"/>
              </w:divBdr>
            </w:div>
          </w:divsChild>
        </w:div>
        <w:div w:id="1349137731">
          <w:marLeft w:val="0"/>
          <w:marRight w:val="0"/>
          <w:marTop w:val="0"/>
          <w:marBottom w:val="0"/>
          <w:divBdr>
            <w:top w:val="none" w:sz="0" w:space="0" w:color="auto"/>
            <w:left w:val="none" w:sz="0" w:space="0" w:color="auto"/>
            <w:bottom w:val="none" w:sz="0" w:space="0" w:color="auto"/>
            <w:right w:val="none" w:sz="0" w:space="0" w:color="auto"/>
          </w:divBdr>
          <w:divsChild>
            <w:div w:id="1548640894">
              <w:marLeft w:val="0"/>
              <w:marRight w:val="0"/>
              <w:marTop w:val="0"/>
              <w:marBottom w:val="0"/>
              <w:divBdr>
                <w:top w:val="none" w:sz="0" w:space="0" w:color="auto"/>
                <w:left w:val="none" w:sz="0" w:space="0" w:color="auto"/>
                <w:bottom w:val="none" w:sz="0" w:space="0" w:color="auto"/>
                <w:right w:val="none" w:sz="0" w:space="0" w:color="auto"/>
              </w:divBdr>
            </w:div>
            <w:div w:id="839855099">
              <w:marLeft w:val="0"/>
              <w:marRight w:val="0"/>
              <w:marTop w:val="0"/>
              <w:marBottom w:val="0"/>
              <w:divBdr>
                <w:top w:val="none" w:sz="0" w:space="0" w:color="auto"/>
                <w:left w:val="none" w:sz="0" w:space="0" w:color="auto"/>
                <w:bottom w:val="none" w:sz="0" w:space="0" w:color="auto"/>
                <w:right w:val="none" w:sz="0" w:space="0" w:color="auto"/>
              </w:divBdr>
            </w:div>
          </w:divsChild>
        </w:div>
        <w:div w:id="1170483167">
          <w:marLeft w:val="0"/>
          <w:marRight w:val="0"/>
          <w:marTop w:val="0"/>
          <w:marBottom w:val="0"/>
          <w:divBdr>
            <w:top w:val="none" w:sz="0" w:space="0" w:color="auto"/>
            <w:left w:val="none" w:sz="0" w:space="0" w:color="auto"/>
            <w:bottom w:val="none" w:sz="0" w:space="0" w:color="auto"/>
            <w:right w:val="none" w:sz="0" w:space="0" w:color="auto"/>
          </w:divBdr>
          <w:divsChild>
            <w:div w:id="1582256065">
              <w:marLeft w:val="0"/>
              <w:marRight w:val="0"/>
              <w:marTop w:val="0"/>
              <w:marBottom w:val="0"/>
              <w:divBdr>
                <w:top w:val="none" w:sz="0" w:space="0" w:color="auto"/>
                <w:left w:val="none" w:sz="0" w:space="0" w:color="auto"/>
                <w:bottom w:val="none" w:sz="0" w:space="0" w:color="auto"/>
                <w:right w:val="none" w:sz="0" w:space="0" w:color="auto"/>
              </w:divBdr>
            </w:div>
          </w:divsChild>
        </w:div>
        <w:div w:id="81613190">
          <w:marLeft w:val="0"/>
          <w:marRight w:val="0"/>
          <w:marTop w:val="0"/>
          <w:marBottom w:val="0"/>
          <w:divBdr>
            <w:top w:val="none" w:sz="0" w:space="0" w:color="auto"/>
            <w:left w:val="none" w:sz="0" w:space="0" w:color="auto"/>
            <w:bottom w:val="none" w:sz="0" w:space="0" w:color="auto"/>
            <w:right w:val="none" w:sz="0" w:space="0" w:color="auto"/>
          </w:divBdr>
          <w:divsChild>
            <w:div w:id="819423435">
              <w:marLeft w:val="0"/>
              <w:marRight w:val="0"/>
              <w:marTop w:val="0"/>
              <w:marBottom w:val="0"/>
              <w:divBdr>
                <w:top w:val="none" w:sz="0" w:space="0" w:color="auto"/>
                <w:left w:val="none" w:sz="0" w:space="0" w:color="auto"/>
                <w:bottom w:val="none" w:sz="0" w:space="0" w:color="auto"/>
                <w:right w:val="none" w:sz="0" w:space="0" w:color="auto"/>
              </w:divBdr>
            </w:div>
            <w:div w:id="1274484811">
              <w:marLeft w:val="0"/>
              <w:marRight w:val="0"/>
              <w:marTop w:val="0"/>
              <w:marBottom w:val="0"/>
              <w:divBdr>
                <w:top w:val="none" w:sz="0" w:space="0" w:color="auto"/>
                <w:left w:val="none" w:sz="0" w:space="0" w:color="auto"/>
                <w:bottom w:val="none" w:sz="0" w:space="0" w:color="auto"/>
                <w:right w:val="none" w:sz="0" w:space="0" w:color="auto"/>
              </w:divBdr>
            </w:div>
          </w:divsChild>
        </w:div>
        <w:div w:id="1928464050">
          <w:marLeft w:val="0"/>
          <w:marRight w:val="0"/>
          <w:marTop w:val="0"/>
          <w:marBottom w:val="0"/>
          <w:divBdr>
            <w:top w:val="none" w:sz="0" w:space="0" w:color="auto"/>
            <w:left w:val="none" w:sz="0" w:space="0" w:color="auto"/>
            <w:bottom w:val="none" w:sz="0" w:space="0" w:color="auto"/>
            <w:right w:val="none" w:sz="0" w:space="0" w:color="auto"/>
          </w:divBdr>
          <w:divsChild>
            <w:div w:id="5450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01591">
      <w:bodyDiv w:val="1"/>
      <w:marLeft w:val="0"/>
      <w:marRight w:val="0"/>
      <w:marTop w:val="0"/>
      <w:marBottom w:val="0"/>
      <w:divBdr>
        <w:top w:val="none" w:sz="0" w:space="0" w:color="auto"/>
        <w:left w:val="none" w:sz="0" w:space="0" w:color="auto"/>
        <w:bottom w:val="none" w:sz="0" w:space="0" w:color="auto"/>
        <w:right w:val="none" w:sz="0" w:space="0" w:color="auto"/>
      </w:divBdr>
    </w:div>
    <w:div w:id="2051955843">
      <w:bodyDiv w:val="1"/>
      <w:marLeft w:val="0"/>
      <w:marRight w:val="0"/>
      <w:marTop w:val="0"/>
      <w:marBottom w:val="0"/>
      <w:divBdr>
        <w:top w:val="none" w:sz="0" w:space="0" w:color="auto"/>
        <w:left w:val="none" w:sz="0" w:space="0" w:color="auto"/>
        <w:bottom w:val="none" w:sz="0" w:space="0" w:color="auto"/>
        <w:right w:val="none" w:sz="0" w:space="0" w:color="auto"/>
      </w:divBdr>
      <w:divsChild>
        <w:div w:id="910119501">
          <w:marLeft w:val="547"/>
          <w:marRight w:val="0"/>
          <w:marTop w:val="0"/>
          <w:marBottom w:val="0"/>
          <w:divBdr>
            <w:top w:val="none" w:sz="0" w:space="0" w:color="auto"/>
            <w:left w:val="none" w:sz="0" w:space="0" w:color="auto"/>
            <w:bottom w:val="none" w:sz="0" w:space="0" w:color="auto"/>
            <w:right w:val="none" w:sz="0" w:space="0" w:color="auto"/>
          </w:divBdr>
        </w:div>
      </w:divsChild>
    </w:div>
    <w:div w:id="2069840902">
      <w:bodyDiv w:val="1"/>
      <w:marLeft w:val="0"/>
      <w:marRight w:val="0"/>
      <w:marTop w:val="0"/>
      <w:marBottom w:val="0"/>
      <w:divBdr>
        <w:top w:val="none" w:sz="0" w:space="0" w:color="auto"/>
        <w:left w:val="none" w:sz="0" w:space="0" w:color="auto"/>
        <w:bottom w:val="none" w:sz="0" w:space="0" w:color="auto"/>
        <w:right w:val="none" w:sz="0" w:space="0" w:color="auto"/>
      </w:divBdr>
    </w:div>
    <w:div w:id="2073386574">
      <w:bodyDiv w:val="1"/>
      <w:marLeft w:val="0"/>
      <w:marRight w:val="0"/>
      <w:marTop w:val="0"/>
      <w:marBottom w:val="0"/>
      <w:divBdr>
        <w:top w:val="none" w:sz="0" w:space="0" w:color="auto"/>
        <w:left w:val="none" w:sz="0" w:space="0" w:color="auto"/>
        <w:bottom w:val="none" w:sz="0" w:space="0" w:color="auto"/>
        <w:right w:val="none" w:sz="0" w:space="0" w:color="auto"/>
      </w:divBdr>
    </w:div>
    <w:div w:id="2084915517">
      <w:bodyDiv w:val="1"/>
      <w:marLeft w:val="0"/>
      <w:marRight w:val="0"/>
      <w:marTop w:val="0"/>
      <w:marBottom w:val="0"/>
      <w:divBdr>
        <w:top w:val="none" w:sz="0" w:space="0" w:color="auto"/>
        <w:left w:val="none" w:sz="0" w:space="0" w:color="auto"/>
        <w:bottom w:val="none" w:sz="0" w:space="0" w:color="auto"/>
        <w:right w:val="none" w:sz="0" w:space="0" w:color="auto"/>
      </w:divBdr>
      <w:divsChild>
        <w:div w:id="1065682933">
          <w:marLeft w:val="547"/>
          <w:marRight w:val="0"/>
          <w:marTop w:val="0"/>
          <w:marBottom w:val="0"/>
          <w:divBdr>
            <w:top w:val="none" w:sz="0" w:space="0" w:color="auto"/>
            <w:left w:val="none" w:sz="0" w:space="0" w:color="auto"/>
            <w:bottom w:val="none" w:sz="0" w:space="0" w:color="auto"/>
            <w:right w:val="none" w:sz="0" w:space="0" w:color="auto"/>
          </w:divBdr>
        </w:div>
        <w:div w:id="88280907">
          <w:marLeft w:val="547"/>
          <w:marRight w:val="0"/>
          <w:marTop w:val="0"/>
          <w:marBottom w:val="0"/>
          <w:divBdr>
            <w:top w:val="none" w:sz="0" w:space="0" w:color="auto"/>
            <w:left w:val="none" w:sz="0" w:space="0" w:color="auto"/>
            <w:bottom w:val="none" w:sz="0" w:space="0" w:color="auto"/>
            <w:right w:val="none" w:sz="0" w:space="0" w:color="auto"/>
          </w:divBdr>
        </w:div>
        <w:div w:id="1604801530">
          <w:marLeft w:val="547"/>
          <w:marRight w:val="0"/>
          <w:marTop w:val="0"/>
          <w:marBottom w:val="0"/>
          <w:divBdr>
            <w:top w:val="none" w:sz="0" w:space="0" w:color="auto"/>
            <w:left w:val="none" w:sz="0" w:space="0" w:color="auto"/>
            <w:bottom w:val="none" w:sz="0" w:space="0" w:color="auto"/>
            <w:right w:val="none" w:sz="0" w:space="0" w:color="auto"/>
          </w:divBdr>
        </w:div>
        <w:div w:id="307589875">
          <w:marLeft w:val="547"/>
          <w:marRight w:val="0"/>
          <w:marTop w:val="0"/>
          <w:marBottom w:val="0"/>
          <w:divBdr>
            <w:top w:val="none" w:sz="0" w:space="0" w:color="auto"/>
            <w:left w:val="none" w:sz="0" w:space="0" w:color="auto"/>
            <w:bottom w:val="none" w:sz="0" w:space="0" w:color="auto"/>
            <w:right w:val="none" w:sz="0" w:space="0" w:color="auto"/>
          </w:divBdr>
        </w:div>
        <w:div w:id="370880991">
          <w:marLeft w:val="547"/>
          <w:marRight w:val="0"/>
          <w:marTop w:val="0"/>
          <w:marBottom w:val="0"/>
          <w:divBdr>
            <w:top w:val="none" w:sz="0" w:space="0" w:color="auto"/>
            <w:left w:val="none" w:sz="0" w:space="0" w:color="auto"/>
            <w:bottom w:val="none" w:sz="0" w:space="0" w:color="auto"/>
            <w:right w:val="none" w:sz="0" w:space="0" w:color="auto"/>
          </w:divBdr>
        </w:div>
        <w:div w:id="1083917314">
          <w:marLeft w:val="547"/>
          <w:marRight w:val="0"/>
          <w:marTop w:val="0"/>
          <w:marBottom w:val="0"/>
          <w:divBdr>
            <w:top w:val="none" w:sz="0" w:space="0" w:color="auto"/>
            <w:left w:val="none" w:sz="0" w:space="0" w:color="auto"/>
            <w:bottom w:val="none" w:sz="0" w:space="0" w:color="auto"/>
            <w:right w:val="none" w:sz="0" w:space="0" w:color="auto"/>
          </w:divBdr>
        </w:div>
        <w:div w:id="324364910">
          <w:marLeft w:val="547"/>
          <w:marRight w:val="0"/>
          <w:marTop w:val="0"/>
          <w:marBottom w:val="0"/>
          <w:divBdr>
            <w:top w:val="none" w:sz="0" w:space="0" w:color="auto"/>
            <w:left w:val="none" w:sz="0" w:space="0" w:color="auto"/>
            <w:bottom w:val="none" w:sz="0" w:space="0" w:color="auto"/>
            <w:right w:val="none" w:sz="0" w:space="0" w:color="auto"/>
          </w:divBdr>
        </w:div>
      </w:divsChild>
    </w:div>
    <w:div w:id="2089761831">
      <w:bodyDiv w:val="1"/>
      <w:marLeft w:val="0"/>
      <w:marRight w:val="0"/>
      <w:marTop w:val="0"/>
      <w:marBottom w:val="0"/>
      <w:divBdr>
        <w:top w:val="none" w:sz="0" w:space="0" w:color="auto"/>
        <w:left w:val="none" w:sz="0" w:space="0" w:color="auto"/>
        <w:bottom w:val="none" w:sz="0" w:space="0" w:color="auto"/>
        <w:right w:val="none" w:sz="0" w:space="0" w:color="auto"/>
      </w:divBdr>
      <w:divsChild>
        <w:div w:id="257442844">
          <w:marLeft w:val="720"/>
          <w:marRight w:val="0"/>
          <w:marTop w:val="0"/>
          <w:marBottom w:val="0"/>
          <w:divBdr>
            <w:top w:val="none" w:sz="0" w:space="0" w:color="auto"/>
            <w:left w:val="none" w:sz="0" w:space="0" w:color="auto"/>
            <w:bottom w:val="none" w:sz="0" w:space="0" w:color="auto"/>
            <w:right w:val="none" w:sz="0" w:space="0" w:color="auto"/>
          </w:divBdr>
        </w:div>
        <w:div w:id="2067407127">
          <w:marLeft w:val="720"/>
          <w:marRight w:val="0"/>
          <w:marTop w:val="0"/>
          <w:marBottom w:val="0"/>
          <w:divBdr>
            <w:top w:val="none" w:sz="0" w:space="0" w:color="auto"/>
            <w:left w:val="none" w:sz="0" w:space="0" w:color="auto"/>
            <w:bottom w:val="none" w:sz="0" w:space="0" w:color="auto"/>
            <w:right w:val="none" w:sz="0" w:space="0" w:color="auto"/>
          </w:divBdr>
        </w:div>
        <w:div w:id="209243392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00DF2-CE1C-47F1-AE53-69C7B6479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2109</Words>
  <Characters>11605</Characters>
  <Application>Microsoft Office Word</Application>
  <DocSecurity>0</DocSecurity>
  <Lines>96</Lines>
  <Paragraphs>27</Paragraphs>
  <ScaleCrop>false</ScaleCrop>
  <Company/>
  <LinksUpToDate>false</LinksUpToDate>
  <CharactersWithSpaces>13687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Lizeth Lopez Perez</dc:creator>
  <cp:keywords/>
  <dc:description/>
  <cp:lastModifiedBy>Magdalena Casillas Martínez</cp:lastModifiedBy>
  <cp:revision>2</cp:revision>
  <cp:lastPrinted>2025-07-04T19:00:00Z</cp:lastPrinted>
  <dcterms:created xsi:type="dcterms:W3CDTF">2025-07-09T20:33:00Z</dcterms:created>
  <dcterms:modified xsi:type="dcterms:W3CDTF">2025-07-09T20:33:00Z</dcterms:modified>
</cp:coreProperties>
</file>