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8D43" w14:textId="77777777" w:rsidR="00E8113C" w:rsidRPr="00827B5F" w:rsidRDefault="00E8113C" w:rsidP="00FF79C0">
      <w:pPr>
        <w:tabs>
          <w:tab w:val="left" w:pos="5670"/>
        </w:tabs>
        <w:ind w:right="-814"/>
        <w:jc w:val="right"/>
        <w:rPr>
          <w:rFonts w:eastAsia="Arial" w:cs="Arial"/>
          <w:b/>
          <w:szCs w:val="22"/>
          <w:lang w:val="es-MX"/>
        </w:rPr>
      </w:pPr>
    </w:p>
    <w:p w14:paraId="31860D4C" w14:textId="03F0D90A" w:rsidR="00E8113C" w:rsidRPr="00827B5F" w:rsidRDefault="00E8113C" w:rsidP="00E8113C">
      <w:pPr>
        <w:ind w:right="-814"/>
        <w:jc w:val="right"/>
        <w:rPr>
          <w:rFonts w:eastAsia="Arial" w:cs="Arial"/>
          <w:b/>
          <w:szCs w:val="22"/>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845"/>
      </w:tblGrid>
      <w:tr w:rsidR="00E8113C" w:rsidRPr="00827B5F" w14:paraId="0E4F5297" w14:textId="62B9F6C9" w:rsidTr="00B615EC">
        <w:tc>
          <w:tcPr>
            <w:tcW w:w="993" w:type="dxa"/>
            <w:shd w:val="clear" w:color="auto" w:fill="auto"/>
          </w:tcPr>
          <w:p w14:paraId="7EB8DACC" w14:textId="5BFDD61E" w:rsidR="00E8113C" w:rsidRPr="00827B5F" w:rsidRDefault="00E8113C" w:rsidP="00643A84">
            <w:pPr>
              <w:jc w:val="right"/>
              <w:rPr>
                <w:rFonts w:eastAsia="Arial" w:cs="Arial"/>
                <w:bCs/>
                <w:color w:val="006078"/>
                <w:szCs w:val="22"/>
                <w:lang w:val="es-MX"/>
              </w:rPr>
            </w:pPr>
            <w:r w:rsidRPr="00827B5F">
              <w:rPr>
                <w:rFonts w:eastAsia="Arial" w:cs="Arial"/>
                <w:bCs/>
                <w:color w:val="006078"/>
                <w:szCs w:val="22"/>
                <w:lang w:val="es-MX"/>
              </w:rPr>
              <w:t>Sesión</w:t>
            </w:r>
          </w:p>
        </w:tc>
        <w:tc>
          <w:tcPr>
            <w:tcW w:w="7845" w:type="dxa"/>
          </w:tcPr>
          <w:p w14:paraId="14AEBB2C" w14:textId="229FACEE" w:rsidR="00E8113C" w:rsidRPr="00827B5F" w:rsidRDefault="0056697B" w:rsidP="00C324AE">
            <w:pPr>
              <w:rPr>
                <w:rFonts w:eastAsia="Arial" w:cs="Arial"/>
                <w:bCs/>
                <w:szCs w:val="22"/>
                <w:lang w:val="es-MX"/>
              </w:rPr>
            </w:pPr>
            <w:r w:rsidRPr="00827B5F">
              <w:rPr>
                <w:rFonts w:eastAsia="Arial" w:cs="Arial"/>
                <w:bCs/>
                <w:szCs w:val="22"/>
                <w:lang w:val="es-MX"/>
              </w:rPr>
              <w:t>CC.SO.202</w:t>
            </w:r>
            <w:r w:rsidR="004278D9" w:rsidRPr="00827B5F">
              <w:rPr>
                <w:rFonts w:eastAsia="Arial" w:cs="Arial"/>
                <w:bCs/>
                <w:szCs w:val="22"/>
                <w:lang w:val="es-MX"/>
              </w:rPr>
              <w:t>3</w:t>
            </w:r>
            <w:r w:rsidRPr="00827B5F">
              <w:rPr>
                <w:rFonts w:eastAsia="Arial" w:cs="Arial"/>
                <w:bCs/>
                <w:szCs w:val="22"/>
                <w:lang w:val="es-MX"/>
              </w:rPr>
              <w:t>.</w:t>
            </w:r>
            <w:r w:rsidR="004278D9" w:rsidRPr="00827B5F">
              <w:rPr>
                <w:rFonts w:eastAsia="Arial" w:cs="Arial"/>
                <w:bCs/>
                <w:szCs w:val="22"/>
                <w:lang w:val="es-MX"/>
              </w:rPr>
              <w:t>1</w:t>
            </w:r>
          </w:p>
        </w:tc>
      </w:tr>
      <w:tr w:rsidR="00E8113C" w:rsidRPr="00827B5F" w14:paraId="60A47132" w14:textId="300B8F97" w:rsidTr="00B615EC">
        <w:tc>
          <w:tcPr>
            <w:tcW w:w="993" w:type="dxa"/>
            <w:shd w:val="clear" w:color="auto" w:fill="auto"/>
          </w:tcPr>
          <w:p w14:paraId="142028E6" w14:textId="350E9284" w:rsidR="00E8113C" w:rsidRPr="00827B5F" w:rsidRDefault="00E8113C" w:rsidP="00643A84">
            <w:pPr>
              <w:jc w:val="right"/>
              <w:rPr>
                <w:rFonts w:eastAsia="Arial" w:cs="Arial"/>
                <w:bCs/>
                <w:color w:val="006078"/>
                <w:szCs w:val="22"/>
                <w:lang w:val="es-MX"/>
              </w:rPr>
            </w:pPr>
            <w:r w:rsidRPr="00827B5F">
              <w:rPr>
                <w:rFonts w:eastAsia="Arial" w:cs="Arial"/>
                <w:bCs/>
                <w:color w:val="006078"/>
                <w:szCs w:val="22"/>
                <w:lang w:val="es-MX"/>
              </w:rPr>
              <w:t>Fecha</w:t>
            </w:r>
          </w:p>
        </w:tc>
        <w:tc>
          <w:tcPr>
            <w:tcW w:w="7845" w:type="dxa"/>
          </w:tcPr>
          <w:p w14:paraId="30CDC251" w14:textId="228A55D5" w:rsidR="00E8113C" w:rsidRPr="00827B5F" w:rsidRDefault="004278D9" w:rsidP="00C324AE">
            <w:pPr>
              <w:rPr>
                <w:rFonts w:eastAsia="Arial" w:cs="Arial"/>
                <w:bCs/>
                <w:szCs w:val="22"/>
                <w:lang w:val="es-MX"/>
              </w:rPr>
            </w:pPr>
            <w:r w:rsidRPr="00827B5F">
              <w:rPr>
                <w:rFonts w:eastAsia="Arial" w:cs="Arial"/>
                <w:bCs/>
                <w:szCs w:val="22"/>
                <w:lang w:val="es-MX"/>
              </w:rPr>
              <w:t>30</w:t>
            </w:r>
            <w:r w:rsidR="0056697B" w:rsidRPr="00827B5F">
              <w:rPr>
                <w:rFonts w:eastAsia="Arial" w:cs="Arial"/>
                <w:bCs/>
                <w:szCs w:val="22"/>
                <w:lang w:val="es-MX"/>
              </w:rPr>
              <w:t xml:space="preserve"> de </w:t>
            </w:r>
            <w:r w:rsidRPr="00827B5F">
              <w:rPr>
                <w:rFonts w:eastAsia="Arial" w:cs="Arial"/>
                <w:bCs/>
                <w:szCs w:val="22"/>
                <w:lang w:val="es-MX"/>
              </w:rPr>
              <w:t xml:space="preserve">marzo </w:t>
            </w:r>
            <w:r w:rsidR="0014322C" w:rsidRPr="00827B5F">
              <w:rPr>
                <w:rFonts w:eastAsia="Arial" w:cs="Arial"/>
                <w:bCs/>
                <w:szCs w:val="22"/>
                <w:lang w:val="es-MX"/>
              </w:rPr>
              <w:t xml:space="preserve"> </w:t>
            </w:r>
            <w:r w:rsidR="0056697B" w:rsidRPr="00827B5F">
              <w:rPr>
                <w:rFonts w:eastAsia="Arial" w:cs="Arial"/>
                <w:bCs/>
                <w:szCs w:val="22"/>
                <w:lang w:val="es-MX"/>
              </w:rPr>
              <w:t>de 202</w:t>
            </w:r>
            <w:r w:rsidR="0017214A" w:rsidRPr="00827B5F">
              <w:rPr>
                <w:rFonts w:eastAsia="Arial" w:cs="Arial"/>
                <w:bCs/>
                <w:szCs w:val="22"/>
                <w:lang w:val="es-MX"/>
              </w:rPr>
              <w:t>3</w:t>
            </w:r>
          </w:p>
        </w:tc>
      </w:tr>
      <w:tr w:rsidR="00E8113C" w:rsidRPr="00827B5F" w14:paraId="28774F82" w14:textId="4D7E76B3" w:rsidTr="00B615EC">
        <w:tc>
          <w:tcPr>
            <w:tcW w:w="993" w:type="dxa"/>
            <w:shd w:val="clear" w:color="auto" w:fill="auto"/>
          </w:tcPr>
          <w:p w14:paraId="1F9767DA" w14:textId="2D687BDD" w:rsidR="00E8113C" w:rsidRPr="00827B5F" w:rsidRDefault="00E8113C" w:rsidP="00643A84">
            <w:pPr>
              <w:jc w:val="right"/>
              <w:rPr>
                <w:rFonts w:eastAsia="Arial" w:cs="Arial"/>
                <w:bCs/>
                <w:color w:val="006078"/>
                <w:szCs w:val="22"/>
                <w:lang w:val="es-MX"/>
              </w:rPr>
            </w:pPr>
            <w:r w:rsidRPr="00827B5F">
              <w:rPr>
                <w:rFonts w:eastAsia="Arial" w:cs="Arial"/>
                <w:bCs/>
                <w:color w:val="006078"/>
                <w:szCs w:val="22"/>
                <w:lang w:val="es-MX"/>
              </w:rPr>
              <w:t>Hora</w:t>
            </w:r>
          </w:p>
        </w:tc>
        <w:tc>
          <w:tcPr>
            <w:tcW w:w="7845" w:type="dxa"/>
          </w:tcPr>
          <w:p w14:paraId="0E77E420" w14:textId="6AB21938" w:rsidR="00E8113C" w:rsidRPr="00827B5F" w:rsidRDefault="00C21373" w:rsidP="00C324AE">
            <w:pPr>
              <w:rPr>
                <w:rFonts w:eastAsia="Arial" w:cs="Arial"/>
                <w:bCs/>
                <w:szCs w:val="22"/>
                <w:lang w:val="es-MX"/>
              </w:rPr>
            </w:pPr>
            <w:r w:rsidRPr="00827B5F">
              <w:rPr>
                <w:rFonts w:eastAsia="Arial" w:cs="Arial"/>
                <w:bCs/>
                <w:szCs w:val="22"/>
                <w:lang w:val="es-MX"/>
              </w:rPr>
              <w:t>9</w:t>
            </w:r>
            <w:r w:rsidR="0056697B" w:rsidRPr="00827B5F">
              <w:rPr>
                <w:rFonts w:eastAsia="Arial" w:cs="Arial"/>
                <w:bCs/>
                <w:szCs w:val="22"/>
                <w:lang w:val="es-MX"/>
              </w:rPr>
              <w:t>:</w:t>
            </w:r>
            <w:r w:rsidR="008058EE" w:rsidRPr="00827B5F">
              <w:rPr>
                <w:rFonts w:eastAsia="Arial" w:cs="Arial"/>
                <w:bCs/>
                <w:szCs w:val="22"/>
                <w:lang w:val="es-MX"/>
              </w:rPr>
              <w:t>0</w:t>
            </w:r>
            <w:r w:rsidR="005B78B2" w:rsidRPr="00827B5F">
              <w:rPr>
                <w:rFonts w:eastAsia="Arial" w:cs="Arial"/>
                <w:bCs/>
                <w:szCs w:val="22"/>
                <w:lang w:val="es-MX"/>
              </w:rPr>
              <w:t>0</w:t>
            </w:r>
          </w:p>
        </w:tc>
      </w:tr>
      <w:tr w:rsidR="00E8113C" w:rsidRPr="00827B5F" w14:paraId="4E463B36" w14:textId="6144A620" w:rsidTr="00B615EC">
        <w:tc>
          <w:tcPr>
            <w:tcW w:w="993" w:type="dxa"/>
            <w:shd w:val="clear" w:color="auto" w:fill="auto"/>
          </w:tcPr>
          <w:p w14:paraId="0431E454" w14:textId="1ADE9FF4" w:rsidR="00E8113C" w:rsidRPr="00827B5F" w:rsidRDefault="00E8113C" w:rsidP="00643A84">
            <w:pPr>
              <w:jc w:val="right"/>
              <w:rPr>
                <w:rFonts w:eastAsia="Arial" w:cs="Arial"/>
                <w:bCs/>
                <w:color w:val="006078"/>
                <w:szCs w:val="22"/>
                <w:lang w:val="es-MX"/>
              </w:rPr>
            </w:pPr>
            <w:r w:rsidRPr="00827B5F">
              <w:rPr>
                <w:rFonts w:eastAsia="Arial" w:cs="Arial"/>
                <w:bCs/>
                <w:color w:val="006078"/>
                <w:szCs w:val="22"/>
                <w:lang w:val="es-MX"/>
              </w:rPr>
              <w:t>Lugar</w:t>
            </w:r>
          </w:p>
        </w:tc>
        <w:tc>
          <w:tcPr>
            <w:tcW w:w="7845" w:type="dxa"/>
          </w:tcPr>
          <w:p w14:paraId="0F54E4B8" w14:textId="631CE5F9" w:rsidR="00ED0A3F" w:rsidRPr="00827B5F" w:rsidRDefault="00ED0A3F" w:rsidP="0056697B">
            <w:pPr>
              <w:contextualSpacing/>
              <w:rPr>
                <w:rFonts w:cs="Arial"/>
                <w:lang w:val="es-MX"/>
              </w:rPr>
            </w:pPr>
            <w:r w:rsidRPr="00827B5F">
              <w:rPr>
                <w:rFonts w:cs="Arial"/>
                <w:lang w:val="es-MX"/>
              </w:rPr>
              <w:t>Presencial: oficinas del Tribunal de Justicia Administrativa</w:t>
            </w:r>
          </w:p>
          <w:p w14:paraId="718D215F" w14:textId="73D58462" w:rsidR="00643A84" w:rsidRPr="00827B5F" w:rsidRDefault="0081254A" w:rsidP="0056697B">
            <w:pPr>
              <w:contextualSpacing/>
              <w:rPr>
                <w:rFonts w:eastAsia="Arial" w:cs="Arial"/>
                <w:sz w:val="19"/>
                <w:szCs w:val="19"/>
                <w:lang w:val="es-MX"/>
              </w:rPr>
            </w:pPr>
            <w:r w:rsidRPr="00827B5F">
              <w:rPr>
                <w:rFonts w:cs="Arial"/>
                <w:lang w:val="es-MX"/>
              </w:rPr>
              <w:t>Hibrida</w:t>
            </w:r>
            <w:r w:rsidR="00ED0A3F" w:rsidRPr="00827B5F">
              <w:rPr>
                <w:rFonts w:cs="Arial"/>
                <w:lang w:val="es-MX"/>
              </w:rPr>
              <w:t>:</w:t>
            </w:r>
            <w:r w:rsidRPr="00827B5F">
              <w:rPr>
                <w:rFonts w:cs="Arial"/>
                <w:lang w:val="es-MX"/>
              </w:rPr>
              <w:t xml:space="preserve"> </w:t>
            </w:r>
            <w:r w:rsidR="00ED0A3F" w:rsidRPr="00827B5F">
              <w:rPr>
                <w:rFonts w:cs="Arial"/>
                <w:lang w:val="es-MX"/>
              </w:rPr>
              <w:t>M</w:t>
            </w:r>
            <w:r w:rsidRPr="00827B5F">
              <w:rPr>
                <w:rFonts w:cs="Arial"/>
                <w:lang w:val="es-MX"/>
              </w:rPr>
              <w:t xml:space="preserve">ediante la plataforma de </w:t>
            </w:r>
            <w:r w:rsidR="00ED0A3F" w:rsidRPr="00827B5F">
              <w:rPr>
                <w:rFonts w:cs="Arial"/>
                <w:lang w:val="es-MX"/>
              </w:rPr>
              <w:t>Z</w:t>
            </w:r>
            <w:r w:rsidRPr="00827B5F">
              <w:rPr>
                <w:rFonts w:cs="Arial"/>
                <w:lang w:val="es-MX"/>
              </w:rPr>
              <w:t>oom.</w:t>
            </w:r>
          </w:p>
        </w:tc>
      </w:tr>
    </w:tbl>
    <w:p w14:paraId="63A01E3D" w14:textId="21A603A7" w:rsidR="00BD7A12" w:rsidRPr="00827B5F" w:rsidRDefault="00BD7A12" w:rsidP="00643A84">
      <w:pPr>
        <w:rPr>
          <w:rFonts w:eastAsia="Arial" w:cs="Arial"/>
          <w:b/>
          <w:szCs w:val="22"/>
          <w:lang w:val="es-MX"/>
        </w:rPr>
      </w:pPr>
    </w:p>
    <w:p w14:paraId="234EACB4" w14:textId="02592613" w:rsidR="00947DCA" w:rsidRPr="00827B5F" w:rsidRDefault="00945112" w:rsidP="00C324AE">
      <w:pPr>
        <w:rPr>
          <w:rFonts w:eastAsia="Arial" w:cs="Arial"/>
          <w:szCs w:val="22"/>
          <w:lang w:val="es-MX"/>
        </w:rPr>
      </w:pPr>
      <w:r w:rsidRPr="00827B5F">
        <w:rPr>
          <w:rFonts w:eastAsia="Arial" w:cs="Arial"/>
          <w:szCs w:val="22"/>
          <w:lang w:val="es-MX"/>
        </w:rPr>
        <w:t>Conforme con lo dispuesto en el artículo 12</w:t>
      </w:r>
      <w:r w:rsidR="00DA6A22" w:rsidRPr="00827B5F">
        <w:rPr>
          <w:rFonts w:eastAsia="Arial" w:cs="Arial"/>
          <w:szCs w:val="22"/>
          <w:lang w:val="es-MX"/>
        </w:rPr>
        <w:t xml:space="preserve"> puntos 1 y 5</w:t>
      </w:r>
      <w:r w:rsidRPr="00827B5F">
        <w:rPr>
          <w:rFonts w:eastAsia="Arial" w:cs="Arial"/>
          <w:szCs w:val="22"/>
          <w:lang w:val="es-MX"/>
        </w:rPr>
        <w:t xml:space="preserve"> de la Ley del Sistema Anticorrupción del Estado de Jalisco y previa convocatoria emitida el 2</w:t>
      </w:r>
      <w:r w:rsidR="00DA6A22" w:rsidRPr="00827B5F">
        <w:rPr>
          <w:rFonts w:eastAsia="Arial" w:cs="Arial"/>
          <w:szCs w:val="22"/>
          <w:lang w:val="es-MX"/>
        </w:rPr>
        <w:t>3</w:t>
      </w:r>
      <w:r w:rsidRPr="00827B5F">
        <w:rPr>
          <w:rFonts w:eastAsia="Arial" w:cs="Arial"/>
          <w:szCs w:val="22"/>
          <w:lang w:val="es-MX"/>
        </w:rPr>
        <w:t xml:space="preserve"> de </w:t>
      </w:r>
      <w:r w:rsidR="00DA6A22" w:rsidRPr="00827B5F">
        <w:rPr>
          <w:rFonts w:eastAsia="Arial" w:cs="Arial"/>
          <w:szCs w:val="22"/>
          <w:lang w:val="es-MX"/>
        </w:rPr>
        <w:t>marzo</w:t>
      </w:r>
      <w:r w:rsidRPr="00827B5F">
        <w:rPr>
          <w:rFonts w:eastAsia="Arial" w:cs="Arial"/>
          <w:szCs w:val="22"/>
          <w:lang w:val="es-MX"/>
        </w:rPr>
        <w:t xml:space="preserve"> de 202</w:t>
      </w:r>
      <w:r w:rsidR="00DA6A22" w:rsidRPr="00827B5F">
        <w:rPr>
          <w:rFonts w:eastAsia="Arial" w:cs="Arial"/>
          <w:szCs w:val="22"/>
          <w:lang w:val="es-MX"/>
        </w:rPr>
        <w:t>3</w:t>
      </w:r>
      <w:r w:rsidRPr="00827B5F">
        <w:rPr>
          <w:rFonts w:eastAsia="Arial" w:cs="Arial"/>
          <w:szCs w:val="22"/>
          <w:lang w:val="es-MX"/>
        </w:rPr>
        <w:t xml:space="preserve">, </w:t>
      </w:r>
      <w:r w:rsidR="00A123BC" w:rsidRPr="00827B5F">
        <w:rPr>
          <w:rFonts w:eastAsia="Arial" w:cs="Arial"/>
          <w:szCs w:val="22"/>
          <w:lang w:val="es-MX"/>
        </w:rPr>
        <w:t>quienes integran el</w:t>
      </w:r>
      <w:r w:rsidRPr="00827B5F">
        <w:rPr>
          <w:rFonts w:eastAsia="Arial" w:cs="Arial"/>
          <w:szCs w:val="22"/>
          <w:lang w:val="es-MX"/>
        </w:rPr>
        <w:t xml:space="preserve"> Comité Coordinador del Sistema Estatal Anticorrupción de Jalisco se reúnen en su </w:t>
      </w:r>
      <w:r w:rsidR="00DA6A22" w:rsidRPr="00827B5F">
        <w:rPr>
          <w:rFonts w:eastAsia="Arial" w:cs="Arial"/>
          <w:szCs w:val="22"/>
          <w:lang w:val="es-MX"/>
        </w:rPr>
        <w:t>Primera</w:t>
      </w:r>
      <w:r w:rsidRPr="00827B5F">
        <w:rPr>
          <w:rFonts w:eastAsia="Arial" w:cs="Arial"/>
          <w:szCs w:val="22"/>
          <w:lang w:val="es-MX"/>
        </w:rPr>
        <w:t xml:space="preserve"> Sesión Ordinaria de 202</w:t>
      </w:r>
      <w:r w:rsidR="00DA6A22" w:rsidRPr="00827B5F">
        <w:rPr>
          <w:rFonts w:eastAsia="Arial" w:cs="Arial"/>
          <w:szCs w:val="22"/>
          <w:lang w:val="es-MX"/>
        </w:rPr>
        <w:t>3</w:t>
      </w:r>
      <w:r w:rsidR="00612446" w:rsidRPr="00827B5F">
        <w:rPr>
          <w:rFonts w:eastAsia="Arial" w:cs="Arial"/>
          <w:szCs w:val="22"/>
          <w:lang w:val="es-MX"/>
        </w:rPr>
        <w:t xml:space="preserve"> </w:t>
      </w:r>
      <w:r w:rsidRPr="00827B5F">
        <w:rPr>
          <w:rFonts w:eastAsia="Arial" w:cs="Arial"/>
          <w:szCs w:val="22"/>
          <w:lang w:val="es-MX"/>
        </w:rPr>
        <w:t>en el día, hora y ubicación arriba señaladas, y bajo el siguiente</w:t>
      </w:r>
      <w:r w:rsidR="00FA1CAB" w:rsidRPr="00827B5F">
        <w:rPr>
          <w:rFonts w:eastAsia="Arial" w:cs="Arial"/>
          <w:szCs w:val="22"/>
          <w:lang w:val="es-MX"/>
        </w:rPr>
        <w:t>:</w:t>
      </w:r>
    </w:p>
    <w:p w14:paraId="3CEF6104" w14:textId="31165F2D" w:rsidR="00945112" w:rsidRPr="00827B5F" w:rsidRDefault="00945112" w:rsidP="00C324AE">
      <w:pPr>
        <w:rPr>
          <w:rFonts w:eastAsia="Arial" w:cs="Arial"/>
          <w:szCs w:val="22"/>
          <w:lang w:val="es-MX"/>
        </w:rPr>
      </w:pPr>
    </w:p>
    <w:p w14:paraId="12509842" w14:textId="4614B00A" w:rsidR="00A654BE" w:rsidRPr="00827B5F" w:rsidRDefault="00643A84" w:rsidP="00A654BE">
      <w:pPr>
        <w:rPr>
          <w:rFonts w:eastAsia="Arial" w:cs="Arial"/>
          <w:b/>
          <w:bCs/>
          <w:color w:val="006078"/>
          <w:szCs w:val="22"/>
          <w:lang w:val="es-MX"/>
        </w:rPr>
      </w:pPr>
      <w:r w:rsidRPr="00827B5F">
        <w:rPr>
          <w:rFonts w:eastAsia="Arial" w:cs="Arial"/>
          <w:b/>
          <w:bCs/>
          <w:color w:val="006078"/>
          <w:szCs w:val="22"/>
          <w:lang w:val="es-MX"/>
        </w:rPr>
        <w:t>Orden del día</w:t>
      </w:r>
    </w:p>
    <w:p w14:paraId="250F4212" w14:textId="22B24CC5" w:rsidR="00A654BE" w:rsidRPr="00827B5F" w:rsidRDefault="00A654BE" w:rsidP="00A654BE">
      <w:pPr>
        <w:rPr>
          <w:rFonts w:eastAsia="Arial" w:cs="Arial"/>
          <w:b/>
          <w:bCs/>
          <w:color w:val="006078"/>
          <w:szCs w:val="22"/>
          <w:lang w:val="es-MX"/>
        </w:rPr>
      </w:pPr>
    </w:p>
    <w:p w14:paraId="4D221AD1" w14:textId="053055E9" w:rsidR="00AE508A" w:rsidRPr="00827B5F" w:rsidRDefault="00AE508A" w:rsidP="00A654BE">
      <w:pPr>
        <w:pStyle w:val="Prrafodelista"/>
        <w:numPr>
          <w:ilvl w:val="0"/>
          <w:numId w:val="2"/>
        </w:numPr>
        <w:spacing w:after="160"/>
        <w:ind w:left="1418" w:right="49"/>
        <w:contextualSpacing/>
        <w:jc w:val="both"/>
        <w:rPr>
          <w:rFonts w:eastAsia="Arial" w:cs="Arial"/>
          <w:szCs w:val="22"/>
          <w:lang w:val="es-MX"/>
        </w:rPr>
      </w:pPr>
      <w:r w:rsidRPr="00827B5F">
        <w:rPr>
          <w:rFonts w:eastAsia="Arial" w:cs="Arial"/>
          <w:szCs w:val="22"/>
          <w:lang w:val="es-MX"/>
        </w:rPr>
        <w:t xml:space="preserve">Registro de asistencia, y en su caso, declaratoria de </w:t>
      </w:r>
      <w:r w:rsidRPr="00827B5F">
        <w:rPr>
          <w:rFonts w:eastAsia="Arial" w:cs="Arial"/>
          <w:i/>
          <w:iCs/>
          <w:szCs w:val="22"/>
          <w:lang w:val="es-MX"/>
        </w:rPr>
        <w:t>qu</w:t>
      </w:r>
      <w:r w:rsidR="00ED0A3F" w:rsidRPr="00827B5F">
        <w:rPr>
          <w:rFonts w:eastAsia="Arial" w:cs="Arial"/>
          <w:i/>
          <w:iCs/>
          <w:szCs w:val="22"/>
          <w:lang w:val="es-MX"/>
        </w:rPr>
        <w:t>o</w:t>
      </w:r>
      <w:r w:rsidRPr="00827B5F">
        <w:rPr>
          <w:rFonts w:eastAsia="Arial" w:cs="Arial"/>
          <w:i/>
          <w:iCs/>
          <w:szCs w:val="22"/>
          <w:lang w:val="es-MX"/>
        </w:rPr>
        <w:t>rum</w:t>
      </w:r>
    </w:p>
    <w:p w14:paraId="306BB405" w14:textId="588631AD" w:rsidR="00AE508A" w:rsidRPr="00827B5F" w:rsidRDefault="00AE508A" w:rsidP="00A654BE">
      <w:pPr>
        <w:pStyle w:val="Prrafodelista"/>
        <w:numPr>
          <w:ilvl w:val="0"/>
          <w:numId w:val="2"/>
        </w:numPr>
        <w:spacing w:after="160"/>
        <w:ind w:left="1418" w:right="49"/>
        <w:contextualSpacing/>
        <w:jc w:val="both"/>
        <w:rPr>
          <w:rFonts w:eastAsia="Arial" w:cs="Arial"/>
          <w:szCs w:val="22"/>
          <w:lang w:val="es-MX"/>
        </w:rPr>
      </w:pPr>
      <w:r w:rsidRPr="00827B5F">
        <w:rPr>
          <w:rFonts w:eastAsia="Arial" w:cs="Arial"/>
          <w:szCs w:val="22"/>
          <w:lang w:val="es-MX"/>
        </w:rPr>
        <w:t xml:space="preserve">Lectura, y en su caso, aprobación del Orden del </w:t>
      </w:r>
      <w:r w:rsidR="00A654BE" w:rsidRPr="00827B5F">
        <w:rPr>
          <w:rFonts w:eastAsia="Arial" w:cs="Arial"/>
          <w:szCs w:val="22"/>
          <w:lang w:val="es-MX"/>
        </w:rPr>
        <w:t>d</w:t>
      </w:r>
      <w:r w:rsidRPr="00827B5F">
        <w:rPr>
          <w:rFonts w:eastAsia="Arial" w:cs="Arial"/>
          <w:szCs w:val="22"/>
          <w:lang w:val="es-MX"/>
        </w:rPr>
        <w:t>ía</w:t>
      </w:r>
    </w:p>
    <w:p w14:paraId="2EE5F377" w14:textId="71073C87" w:rsidR="00AE508A" w:rsidRPr="00827B5F" w:rsidRDefault="00AE508A" w:rsidP="00A654BE">
      <w:pPr>
        <w:pStyle w:val="Prrafodelista"/>
        <w:numPr>
          <w:ilvl w:val="0"/>
          <w:numId w:val="2"/>
        </w:numPr>
        <w:ind w:left="1418" w:right="49"/>
        <w:jc w:val="both"/>
        <w:rPr>
          <w:rFonts w:eastAsia="Arial" w:cs="Arial"/>
          <w:szCs w:val="22"/>
          <w:lang w:val="es-MX"/>
        </w:rPr>
      </w:pPr>
      <w:r w:rsidRPr="00827B5F">
        <w:rPr>
          <w:rFonts w:eastAsia="Arial" w:cs="Arial"/>
          <w:szCs w:val="22"/>
          <w:lang w:val="es-MX"/>
        </w:rPr>
        <w:t>Lectura, y en su caso, aprobación y firma del Acta de la Sesión celebrada el 29 de noviembre del 2022</w:t>
      </w:r>
    </w:p>
    <w:p w14:paraId="46B9F94B" w14:textId="114BCA61" w:rsidR="00AE508A" w:rsidRPr="00827B5F" w:rsidRDefault="00AE508A" w:rsidP="00A654BE">
      <w:pPr>
        <w:pStyle w:val="Prrafodelista"/>
        <w:numPr>
          <w:ilvl w:val="0"/>
          <w:numId w:val="2"/>
        </w:numPr>
        <w:spacing w:after="160"/>
        <w:ind w:left="1418" w:right="49"/>
        <w:contextualSpacing/>
        <w:jc w:val="both"/>
        <w:rPr>
          <w:rFonts w:eastAsia="Arial" w:cs="Arial"/>
          <w:szCs w:val="22"/>
          <w:lang w:val="es-MX"/>
        </w:rPr>
      </w:pPr>
      <w:r w:rsidRPr="00827B5F">
        <w:rPr>
          <w:rFonts w:eastAsia="Arial" w:cs="Arial"/>
          <w:szCs w:val="22"/>
          <w:lang w:val="es-MX"/>
        </w:rPr>
        <w:t xml:space="preserve">Presentación para conocimiento del seguimiento de </w:t>
      </w:r>
      <w:r w:rsidR="00A654BE" w:rsidRPr="00827B5F">
        <w:rPr>
          <w:rFonts w:eastAsia="Arial" w:cs="Arial"/>
          <w:szCs w:val="22"/>
          <w:lang w:val="es-MX"/>
        </w:rPr>
        <w:t>a</w:t>
      </w:r>
      <w:r w:rsidRPr="00827B5F">
        <w:rPr>
          <w:rFonts w:eastAsia="Arial" w:cs="Arial"/>
          <w:szCs w:val="22"/>
          <w:lang w:val="es-MX"/>
        </w:rPr>
        <w:t>cuerdos</w:t>
      </w:r>
    </w:p>
    <w:p w14:paraId="679D7CA6" w14:textId="40366605" w:rsidR="00AE508A" w:rsidRPr="00827B5F" w:rsidRDefault="00AE508A" w:rsidP="00A654BE">
      <w:pPr>
        <w:pStyle w:val="Prrafodelista"/>
        <w:numPr>
          <w:ilvl w:val="0"/>
          <w:numId w:val="2"/>
        </w:numPr>
        <w:spacing w:after="160"/>
        <w:ind w:left="1418" w:right="49"/>
        <w:contextualSpacing/>
        <w:jc w:val="both"/>
        <w:rPr>
          <w:rFonts w:eastAsia="Arial" w:cs="Arial"/>
          <w:szCs w:val="22"/>
          <w:lang w:val="es-MX"/>
        </w:rPr>
      </w:pPr>
      <w:r w:rsidRPr="00827B5F">
        <w:rPr>
          <w:rFonts w:eastAsia="Arial" w:cs="Arial"/>
          <w:szCs w:val="22"/>
          <w:lang w:val="es-MX"/>
        </w:rPr>
        <w:t>Presentación, y en su caso, aprobación de la propuesta de “Programa de Trabajo Anual 2023 del Comité Coordinador”</w:t>
      </w:r>
    </w:p>
    <w:p w14:paraId="1FC3D44F" w14:textId="4D2544A0" w:rsidR="00AE508A" w:rsidRPr="00827B5F" w:rsidRDefault="00AE508A" w:rsidP="00A654BE">
      <w:pPr>
        <w:pStyle w:val="Prrafodelista"/>
        <w:numPr>
          <w:ilvl w:val="0"/>
          <w:numId w:val="2"/>
        </w:numPr>
        <w:spacing w:after="160"/>
        <w:ind w:left="1418" w:right="49"/>
        <w:contextualSpacing/>
        <w:jc w:val="both"/>
        <w:rPr>
          <w:rFonts w:eastAsia="Arial" w:cs="Arial"/>
          <w:szCs w:val="22"/>
          <w:lang w:val="es-MX"/>
        </w:rPr>
      </w:pPr>
      <w:r w:rsidRPr="00827B5F">
        <w:rPr>
          <w:rFonts w:eastAsia="Arial" w:cs="Arial"/>
          <w:szCs w:val="22"/>
          <w:lang w:val="es-MX"/>
        </w:rPr>
        <w:t>Presentación, y en su caso aprobación de la participación del Comité Coordinador en las mesas de trabajo conjuntas con la Comisión de Vigilancia y Sistema Anticorrupción del H. Congreso del Estado de Jalisco</w:t>
      </w:r>
    </w:p>
    <w:p w14:paraId="36B492AC" w14:textId="42380AEF" w:rsidR="00AE508A" w:rsidRPr="00827B5F" w:rsidRDefault="00AE508A" w:rsidP="00A654BE">
      <w:pPr>
        <w:pStyle w:val="Prrafodelista"/>
        <w:numPr>
          <w:ilvl w:val="0"/>
          <w:numId w:val="2"/>
        </w:numPr>
        <w:spacing w:after="160"/>
        <w:ind w:left="1418" w:right="49"/>
        <w:contextualSpacing/>
        <w:jc w:val="both"/>
        <w:rPr>
          <w:rFonts w:eastAsia="Arial" w:cs="Arial"/>
          <w:szCs w:val="22"/>
          <w:lang w:val="es-MX"/>
        </w:rPr>
      </w:pPr>
      <w:r w:rsidRPr="00827B5F">
        <w:rPr>
          <w:rFonts w:eastAsia="Arial" w:cs="Arial"/>
          <w:szCs w:val="22"/>
          <w:lang w:val="es-MX"/>
        </w:rPr>
        <w:t>Presentación, y en su caso, aprobación del Calendario de sesiones 2023</w:t>
      </w:r>
    </w:p>
    <w:p w14:paraId="486B9E42" w14:textId="0957DD16" w:rsidR="00AE508A" w:rsidRPr="00827B5F" w:rsidRDefault="00AE508A" w:rsidP="00A654BE">
      <w:pPr>
        <w:pStyle w:val="Prrafodelista"/>
        <w:numPr>
          <w:ilvl w:val="0"/>
          <w:numId w:val="2"/>
        </w:numPr>
        <w:spacing w:after="160"/>
        <w:ind w:left="1418" w:right="49"/>
        <w:contextualSpacing/>
        <w:jc w:val="both"/>
        <w:rPr>
          <w:rFonts w:eastAsia="Arial" w:cs="Arial"/>
          <w:szCs w:val="22"/>
          <w:lang w:val="es-MX"/>
        </w:rPr>
      </w:pPr>
      <w:r w:rsidRPr="00827B5F">
        <w:rPr>
          <w:rFonts w:eastAsia="Arial" w:cs="Arial"/>
          <w:szCs w:val="22"/>
          <w:lang w:val="es-MX"/>
        </w:rPr>
        <w:t>Asuntos generales</w:t>
      </w:r>
    </w:p>
    <w:p w14:paraId="63A338A5" w14:textId="69385AE2" w:rsidR="00AE508A" w:rsidRPr="00827B5F" w:rsidRDefault="00AE508A" w:rsidP="00A654BE">
      <w:pPr>
        <w:pStyle w:val="Prrafodelista"/>
        <w:numPr>
          <w:ilvl w:val="0"/>
          <w:numId w:val="2"/>
        </w:numPr>
        <w:spacing w:after="160"/>
        <w:ind w:left="1418" w:right="49"/>
        <w:contextualSpacing/>
        <w:jc w:val="both"/>
        <w:rPr>
          <w:rFonts w:eastAsia="Arial" w:cs="Arial"/>
          <w:szCs w:val="22"/>
          <w:lang w:val="es-MX"/>
        </w:rPr>
      </w:pPr>
      <w:r w:rsidRPr="00827B5F">
        <w:rPr>
          <w:rFonts w:eastAsia="Arial" w:cs="Arial"/>
          <w:szCs w:val="22"/>
          <w:lang w:val="es-MX"/>
        </w:rPr>
        <w:t xml:space="preserve">Acuerdos </w:t>
      </w:r>
    </w:p>
    <w:p w14:paraId="34040D82" w14:textId="48714F4F" w:rsidR="00B60B38" w:rsidRPr="00827B5F" w:rsidRDefault="00AE508A" w:rsidP="00180C61">
      <w:pPr>
        <w:pStyle w:val="Prrafodelista"/>
        <w:numPr>
          <w:ilvl w:val="0"/>
          <w:numId w:val="2"/>
        </w:numPr>
        <w:spacing w:after="160"/>
        <w:ind w:left="1418" w:right="49"/>
        <w:contextualSpacing/>
        <w:jc w:val="both"/>
        <w:rPr>
          <w:rFonts w:eastAsia="Arial" w:cs="Arial"/>
          <w:szCs w:val="22"/>
          <w:lang w:val="es-MX"/>
        </w:rPr>
      </w:pPr>
      <w:r w:rsidRPr="00827B5F">
        <w:rPr>
          <w:rFonts w:eastAsia="Arial" w:cs="Arial"/>
          <w:szCs w:val="22"/>
          <w:lang w:val="es-MX"/>
        </w:rPr>
        <w:t>Clausura de la Sesión</w:t>
      </w:r>
    </w:p>
    <w:p w14:paraId="3D294188" w14:textId="77777777" w:rsidR="00A1266A" w:rsidRPr="00827B5F" w:rsidRDefault="00A1266A" w:rsidP="00180C61">
      <w:pPr>
        <w:spacing w:after="160"/>
        <w:ind w:right="49"/>
        <w:contextualSpacing/>
        <w:rPr>
          <w:rFonts w:eastAsia="Arial" w:cs="Arial"/>
          <w:szCs w:val="22"/>
          <w:lang w:val="es-MX"/>
        </w:rPr>
      </w:pPr>
    </w:p>
    <w:p w14:paraId="5C9E1CD1" w14:textId="6C8F9687" w:rsidR="00D14E66" w:rsidRPr="00827B5F" w:rsidRDefault="004D0ED2" w:rsidP="00B85E6B">
      <w:pPr>
        <w:pStyle w:val="Prrafodelista"/>
        <w:numPr>
          <w:ilvl w:val="0"/>
          <w:numId w:val="1"/>
        </w:numPr>
        <w:ind w:left="284" w:firstLine="142"/>
        <w:rPr>
          <w:rFonts w:eastAsia="Arial" w:cs="Arial"/>
          <w:b/>
          <w:bCs/>
          <w:color w:val="006078"/>
          <w:szCs w:val="22"/>
          <w:lang w:val="es-MX"/>
        </w:rPr>
      </w:pPr>
      <w:r w:rsidRPr="00827B5F">
        <w:rPr>
          <w:rFonts w:eastAsia="Arial" w:cs="Arial"/>
          <w:b/>
          <w:bCs/>
          <w:color w:val="006078"/>
          <w:szCs w:val="22"/>
          <w:lang w:val="es-MX"/>
        </w:rPr>
        <w:t xml:space="preserve"> </w:t>
      </w:r>
      <w:r w:rsidR="00D14E66" w:rsidRPr="00827B5F">
        <w:rPr>
          <w:rFonts w:eastAsia="Arial" w:cs="Arial"/>
          <w:b/>
          <w:bCs/>
          <w:color w:val="006078"/>
          <w:szCs w:val="22"/>
          <w:lang w:val="es-MX"/>
        </w:rPr>
        <w:t xml:space="preserve">Registro de asistencia y, en su caso, declaratoria de </w:t>
      </w:r>
      <w:r w:rsidR="00D14E66" w:rsidRPr="001C220A">
        <w:rPr>
          <w:rFonts w:eastAsia="Arial" w:cs="Arial"/>
          <w:b/>
          <w:bCs/>
          <w:color w:val="006078"/>
          <w:szCs w:val="22"/>
          <w:lang w:val="es-MX"/>
        </w:rPr>
        <w:t>quorum</w:t>
      </w:r>
    </w:p>
    <w:p w14:paraId="38C4731D" w14:textId="77777777" w:rsidR="00DC0428" w:rsidRPr="00827B5F" w:rsidRDefault="00DC0428" w:rsidP="00DC0428">
      <w:pPr>
        <w:rPr>
          <w:rFonts w:eastAsia="Arial" w:cs="Arial"/>
          <w:b/>
          <w:bCs/>
          <w:color w:val="006078"/>
          <w:szCs w:val="22"/>
          <w:lang w:val="es-MX"/>
        </w:rPr>
      </w:pPr>
    </w:p>
    <w:p w14:paraId="35F01E9B" w14:textId="1C32DB5D" w:rsidR="00F16437" w:rsidRPr="00827B5F" w:rsidRDefault="00112155" w:rsidP="009668BB">
      <w:pPr>
        <w:rPr>
          <w:rFonts w:eastAsia="Arial" w:cs="Arial"/>
          <w:szCs w:val="22"/>
          <w:lang w:val="es-MX"/>
        </w:rPr>
      </w:pPr>
      <w:r w:rsidRPr="00827B5F">
        <w:rPr>
          <w:rFonts w:eastAsia="Arial" w:cs="Arial"/>
          <w:szCs w:val="22"/>
          <w:lang w:val="es-MX"/>
        </w:rPr>
        <w:t>La</w:t>
      </w:r>
      <w:r w:rsidR="008058EE" w:rsidRPr="00827B5F">
        <w:rPr>
          <w:rFonts w:eastAsia="Arial" w:cs="Arial"/>
          <w:szCs w:val="22"/>
          <w:lang w:val="es-MX"/>
        </w:rPr>
        <w:t xml:space="preserve"> President</w:t>
      </w:r>
      <w:r w:rsidRPr="00827B5F">
        <w:rPr>
          <w:rFonts w:eastAsia="Arial" w:cs="Arial"/>
          <w:szCs w:val="22"/>
          <w:lang w:val="es-MX"/>
        </w:rPr>
        <w:t>a</w:t>
      </w:r>
      <w:r w:rsidR="008058EE" w:rsidRPr="00827B5F">
        <w:rPr>
          <w:rFonts w:eastAsia="Arial" w:cs="Arial"/>
          <w:szCs w:val="22"/>
          <w:lang w:val="es-MX"/>
        </w:rPr>
        <w:t xml:space="preserve"> del Comité Coordinador </w:t>
      </w:r>
      <w:r w:rsidR="009668BB" w:rsidRPr="00827B5F">
        <w:rPr>
          <w:rFonts w:eastAsia="Arial" w:cs="Arial"/>
          <w:szCs w:val="22"/>
          <w:lang w:val="es-MX"/>
        </w:rPr>
        <w:t xml:space="preserve">saluda a las y los integrantes del Comité Coordinador </w:t>
      </w:r>
      <w:r w:rsidR="00582243" w:rsidRPr="00827B5F">
        <w:rPr>
          <w:rFonts w:eastAsia="Arial" w:cs="Arial"/>
          <w:szCs w:val="22"/>
          <w:lang w:val="es-MX"/>
        </w:rPr>
        <w:t xml:space="preserve">y agradece a la Magistrada Presidenta del Tribunal de Justicia Administrativa, Fany </w:t>
      </w:r>
      <w:r w:rsidR="00DC7982" w:rsidRPr="00827B5F">
        <w:rPr>
          <w:rFonts w:eastAsia="Arial" w:cs="Arial"/>
          <w:szCs w:val="22"/>
          <w:lang w:val="es-MX"/>
        </w:rPr>
        <w:t xml:space="preserve">Lorena </w:t>
      </w:r>
      <w:r w:rsidR="00582243" w:rsidRPr="00827B5F">
        <w:rPr>
          <w:rFonts w:eastAsia="Arial" w:cs="Arial"/>
          <w:szCs w:val="22"/>
          <w:lang w:val="es-MX"/>
        </w:rPr>
        <w:t xml:space="preserve">Jimenez Aguirre por </w:t>
      </w:r>
      <w:r w:rsidR="00C568DD" w:rsidRPr="00827B5F">
        <w:rPr>
          <w:rFonts w:eastAsia="Arial" w:cs="Arial"/>
          <w:szCs w:val="22"/>
          <w:lang w:val="es-MX"/>
        </w:rPr>
        <w:t>recibirlos</w:t>
      </w:r>
      <w:r w:rsidR="00582243" w:rsidRPr="00827B5F">
        <w:rPr>
          <w:rFonts w:eastAsia="Arial" w:cs="Arial"/>
          <w:szCs w:val="22"/>
          <w:lang w:val="es-MX"/>
        </w:rPr>
        <w:t xml:space="preserve"> en sus instalaciones. </w:t>
      </w:r>
    </w:p>
    <w:p w14:paraId="52DD907F" w14:textId="77777777" w:rsidR="00F16437" w:rsidRPr="00827B5F" w:rsidRDefault="00F16437" w:rsidP="00E04F81">
      <w:pPr>
        <w:rPr>
          <w:rFonts w:eastAsia="Arial" w:cs="Arial"/>
          <w:szCs w:val="22"/>
          <w:lang w:val="es-MX"/>
        </w:rPr>
      </w:pPr>
    </w:p>
    <w:p w14:paraId="1BFF8379" w14:textId="566411F7" w:rsidR="00C568DD" w:rsidRPr="00827B5F" w:rsidRDefault="005C2BBD" w:rsidP="008E6F5B">
      <w:pPr>
        <w:rPr>
          <w:rFonts w:eastAsia="Arial" w:cs="Arial"/>
          <w:szCs w:val="22"/>
          <w:lang w:val="es-MX"/>
        </w:rPr>
      </w:pPr>
      <w:r w:rsidRPr="00827B5F">
        <w:rPr>
          <w:rFonts w:eastAsia="Arial" w:cs="Arial"/>
          <w:szCs w:val="22"/>
          <w:lang w:val="es-MX"/>
        </w:rPr>
        <w:t xml:space="preserve">El Secretario Técnico </w:t>
      </w:r>
      <w:r w:rsidR="00BE7E0F" w:rsidRPr="00827B5F">
        <w:rPr>
          <w:rFonts w:eastAsia="Arial" w:cs="Arial"/>
          <w:szCs w:val="22"/>
          <w:lang w:val="es-MX"/>
        </w:rPr>
        <w:t xml:space="preserve">menciona que, </w:t>
      </w:r>
      <w:r w:rsidR="005B5F95" w:rsidRPr="00827B5F">
        <w:rPr>
          <w:rFonts w:eastAsia="Arial" w:cs="Arial"/>
          <w:szCs w:val="22"/>
          <w:lang w:val="es-MX"/>
        </w:rPr>
        <w:t xml:space="preserve">de conformidad a los artículos 11 fracción III y 12 puntos 1, 5, de la Ley del Sistema Anticorrupción del Estado de Jalisco, se convocó a </w:t>
      </w:r>
      <w:r w:rsidR="00BE7E0F" w:rsidRPr="00827B5F">
        <w:rPr>
          <w:rFonts w:eastAsia="Arial" w:cs="Arial"/>
          <w:szCs w:val="22"/>
          <w:lang w:val="es-MX"/>
        </w:rPr>
        <w:t xml:space="preserve">la </w:t>
      </w:r>
      <w:r w:rsidR="005B5F95" w:rsidRPr="00827B5F">
        <w:rPr>
          <w:rFonts w:eastAsia="Arial" w:cs="Arial"/>
          <w:szCs w:val="22"/>
          <w:lang w:val="es-MX"/>
        </w:rPr>
        <w:t xml:space="preserve"> </w:t>
      </w:r>
      <w:r w:rsidR="00B91006" w:rsidRPr="00827B5F">
        <w:rPr>
          <w:rFonts w:eastAsia="Arial" w:cs="Arial"/>
          <w:szCs w:val="22"/>
          <w:lang w:val="es-MX"/>
        </w:rPr>
        <w:t>primera sesión ordinaria</w:t>
      </w:r>
      <w:r w:rsidR="005B5F95" w:rsidRPr="00827B5F">
        <w:rPr>
          <w:rFonts w:eastAsia="Arial" w:cs="Arial"/>
          <w:szCs w:val="22"/>
          <w:lang w:val="es-MX"/>
        </w:rPr>
        <w:t>, misma que se llevará a cabo de manera híbrida</w:t>
      </w:r>
      <w:r w:rsidR="00F26172" w:rsidRPr="00827B5F">
        <w:rPr>
          <w:rFonts w:eastAsia="Arial" w:cs="Arial"/>
          <w:szCs w:val="22"/>
          <w:lang w:val="es-MX"/>
        </w:rPr>
        <w:t xml:space="preserve">. </w:t>
      </w:r>
      <w:r w:rsidR="00EC1DFF" w:rsidRPr="00827B5F">
        <w:rPr>
          <w:rFonts w:eastAsia="Arial" w:cs="Arial"/>
          <w:szCs w:val="22"/>
          <w:lang w:val="es-MX"/>
        </w:rPr>
        <w:t xml:space="preserve">Toma </w:t>
      </w:r>
      <w:r w:rsidR="005B5F95" w:rsidRPr="00827B5F">
        <w:rPr>
          <w:rFonts w:eastAsia="Arial" w:cs="Arial"/>
          <w:szCs w:val="22"/>
          <w:lang w:val="es-MX"/>
        </w:rPr>
        <w:t xml:space="preserve">el registro de asistencia en el orden que lo prevé la Ley a efecto de que cada uno de diga “presente”, y quienes </w:t>
      </w:r>
      <w:r w:rsidR="00AE52D1" w:rsidRPr="00827B5F">
        <w:rPr>
          <w:rFonts w:eastAsia="Arial" w:cs="Arial"/>
          <w:szCs w:val="22"/>
          <w:lang w:val="es-MX"/>
        </w:rPr>
        <w:t>asisten</w:t>
      </w:r>
      <w:r w:rsidR="005B5F95" w:rsidRPr="00827B5F">
        <w:rPr>
          <w:rFonts w:eastAsia="Arial" w:cs="Arial"/>
          <w:szCs w:val="22"/>
          <w:lang w:val="es-MX"/>
        </w:rPr>
        <w:t xml:space="preserve"> de manera virtual les pido abrir su cámara</w:t>
      </w:r>
      <w:r w:rsidR="00AE52D1" w:rsidRPr="00827B5F">
        <w:rPr>
          <w:rFonts w:eastAsia="Arial" w:cs="Arial"/>
          <w:szCs w:val="22"/>
          <w:lang w:val="es-MX"/>
        </w:rPr>
        <w:t>:</w:t>
      </w:r>
    </w:p>
    <w:p w14:paraId="3675EEB6" w14:textId="132560CE" w:rsidR="006023A6" w:rsidRPr="00827B5F" w:rsidRDefault="00AE52D1" w:rsidP="008E6F5B">
      <w:pPr>
        <w:rPr>
          <w:rFonts w:eastAsia="Arial" w:cs="Arial"/>
          <w:szCs w:val="22"/>
          <w:lang w:val="es-MX"/>
        </w:rPr>
      </w:pPr>
      <w:r w:rsidRPr="00827B5F">
        <w:rPr>
          <w:rFonts w:eastAsia="Arial" w:cs="Arial"/>
          <w:szCs w:val="22"/>
          <w:lang w:val="es-MX"/>
        </w:rPr>
        <w:t xml:space="preserve"> </w:t>
      </w:r>
    </w:p>
    <w:p w14:paraId="157922BC" w14:textId="7037200C" w:rsidR="006023A6" w:rsidRPr="00827B5F" w:rsidRDefault="006023A6">
      <w:pPr>
        <w:pStyle w:val="Prrafodelista"/>
        <w:numPr>
          <w:ilvl w:val="0"/>
          <w:numId w:val="3"/>
        </w:numPr>
        <w:jc w:val="both"/>
        <w:rPr>
          <w:rFonts w:eastAsia="Arial" w:cs="Arial"/>
          <w:szCs w:val="22"/>
          <w:lang w:val="es-MX"/>
        </w:rPr>
      </w:pPr>
      <w:r w:rsidRPr="00827B5F">
        <w:rPr>
          <w:rFonts w:eastAsia="Arial" w:cs="Arial"/>
          <w:szCs w:val="22"/>
          <w:lang w:val="es-MX"/>
        </w:rPr>
        <w:t>Dr</w:t>
      </w:r>
      <w:r w:rsidR="00513A1E" w:rsidRPr="00827B5F">
        <w:rPr>
          <w:rFonts w:eastAsia="Arial" w:cs="Arial"/>
          <w:szCs w:val="22"/>
          <w:lang w:val="es-MX"/>
        </w:rPr>
        <w:t>a. Nancy García Vázquez</w:t>
      </w:r>
      <w:r w:rsidRPr="00827B5F">
        <w:rPr>
          <w:rFonts w:eastAsia="Arial" w:cs="Arial"/>
          <w:szCs w:val="22"/>
          <w:lang w:val="es-MX"/>
        </w:rPr>
        <w:t>, President</w:t>
      </w:r>
      <w:r w:rsidR="00513A1E" w:rsidRPr="00827B5F">
        <w:rPr>
          <w:rFonts w:eastAsia="Arial" w:cs="Arial"/>
          <w:szCs w:val="22"/>
          <w:lang w:val="es-MX"/>
        </w:rPr>
        <w:t>a</w:t>
      </w:r>
      <w:r w:rsidRPr="00827B5F">
        <w:rPr>
          <w:rFonts w:eastAsia="Arial" w:cs="Arial"/>
          <w:szCs w:val="22"/>
          <w:lang w:val="es-MX"/>
        </w:rPr>
        <w:t xml:space="preserve"> del Comité Coordinador del Sistema Estatal Anticorrupción </w:t>
      </w:r>
      <w:r w:rsidR="001B1977" w:rsidRPr="00827B5F">
        <w:rPr>
          <w:rFonts w:eastAsia="Arial" w:cs="Arial"/>
          <w:szCs w:val="22"/>
          <w:lang w:val="es-MX"/>
        </w:rPr>
        <w:t>de Jalisco</w:t>
      </w:r>
      <w:r w:rsidR="00783024" w:rsidRPr="00827B5F">
        <w:rPr>
          <w:rFonts w:eastAsia="Arial" w:cs="Arial"/>
          <w:szCs w:val="22"/>
          <w:lang w:val="es-MX"/>
        </w:rPr>
        <w:t xml:space="preserve"> en representación del Comité de Participación Social</w:t>
      </w:r>
      <w:r w:rsidRPr="00827B5F">
        <w:rPr>
          <w:rFonts w:eastAsia="Arial" w:cs="Arial"/>
          <w:szCs w:val="22"/>
          <w:lang w:val="es-MX"/>
        </w:rPr>
        <w:t>, presente</w:t>
      </w:r>
      <w:r w:rsidR="0049314D" w:rsidRPr="00827B5F">
        <w:rPr>
          <w:rFonts w:eastAsia="Arial" w:cs="Arial"/>
          <w:szCs w:val="22"/>
          <w:lang w:val="es-MX"/>
        </w:rPr>
        <w:t>.</w:t>
      </w:r>
      <w:r w:rsidRPr="00827B5F">
        <w:rPr>
          <w:rFonts w:eastAsia="Arial" w:cs="Arial"/>
          <w:szCs w:val="22"/>
          <w:lang w:val="es-MX"/>
        </w:rPr>
        <w:t xml:space="preserve"> </w:t>
      </w:r>
    </w:p>
    <w:p w14:paraId="47CE6AF9" w14:textId="78CDB305" w:rsidR="00F83497" w:rsidRPr="00827B5F" w:rsidRDefault="00F83497">
      <w:pPr>
        <w:pStyle w:val="Prrafodelista"/>
        <w:numPr>
          <w:ilvl w:val="0"/>
          <w:numId w:val="3"/>
        </w:numPr>
        <w:jc w:val="both"/>
        <w:rPr>
          <w:rFonts w:eastAsia="Arial" w:cs="Arial"/>
          <w:szCs w:val="22"/>
          <w:lang w:val="es-MX"/>
        </w:rPr>
      </w:pPr>
      <w:r w:rsidRPr="00827B5F">
        <w:rPr>
          <w:rFonts w:eastAsia="Arial" w:cs="Arial"/>
          <w:szCs w:val="22"/>
          <w:lang w:val="es-MX"/>
        </w:rPr>
        <w:t>Lic. María Teresa Brito Serrano, Contralora del Estado de Jalisco</w:t>
      </w:r>
      <w:r w:rsidR="001059F6" w:rsidRPr="00827B5F">
        <w:rPr>
          <w:rFonts w:eastAsia="Arial" w:cs="Arial"/>
          <w:szCs w:val="22"/>
          <w:lang w:val="es-MX"/>
        </w:rPr>
        <w:t>.</w:t>
      </w:r>
    </w:p>
    <w:p w14:paraId="4FA9C417" w14:textId="318C736F" w:rsidR="00744CEC" w:rsidRPr="00827B5F" w:rsidRDefault="00744CEC">
      <w:pPr>
        <w:pStyle w:val="Prrafodelista"/>
        <w:numPr>
          <w:ilvl w:val="0"/>
          <w:numId w:val="3"/>
        </w:numPr>
        <w:jc w:val="both"/>
        <w:rPr>
          <w:rFonts w:eastAsia="Arial" w:cs="Arial"/>
          <w:szCs w:val="22"/>
          <w:lang w:val="es-MX"/>
        </w:rPr>
      </w:pPr>
      <w:r w:rsidRPr="00827B5F">
        <w:rPr>
          <w:rFonts w:eastAsia="Arial" w:cs="Arial"/>
          <w:szCs w:val="22"/>
          <w:lang w:val="es-MX"/>
        </w:rPr>
        <w:lastRenderedPageBreak/>
        <w:t>Dr. Daniel Espinosa Licón, Magistrado Presidente del Consejo de la Judicatura del Estado de Jalisco</w:t>
      </w:r>
      <w:r w:rsidR="0049314D" w:rsidRPr="00827B5F">
        <w:rPr>
          <w:rFonts w:eastAsia="Arial" w:cs="Arial"/>
          <w:szCs w:val="22"/>
          <w:lang w:val="es-MX"/>
        </w:rPr>
        <w:t>.</w:t>
      </w:r>
    </w:p>
    <w:p w14:paraId="22BE1711" w14:textId="5C07D821" w:rsidR="00513A1E" w:rsidRPr="00827B5F" w:rsidRDefault="00513A1E">
      <w:pPr>
        <w:pStyle w:val="Prrafodelista"/>
        <w:numPr>
          <w:ilvl w:val="0"/>
          <w:numId w:val="3"/>
        </w:numPr>
        <w:jc w:val="both"/>
        <w:rPr>
          <w:rFonts w:eastAsia="Arial" w:cs="Arial"/>
          <w:szCs w:val="22"/>
          <w:lang w:val="es-MX"/>
        </w:rPr>
      </w:pPr>
      <w:r w:rsidRPr="00827B5F">
        <w:rPr>
          <w:rFonts w:eastAsia="Arial" w:cs="Arial"/>
          <w:szCs w:val="22"/>
          <w:lang w:val="es-MX"/>
        </w:rPr>
        <w:t xml:space="preserve">Dra. Fanny Lorena Jiménez Aguirre, Magistrada Presidenta del Tribunal de Justicia Administrativa, presente. </w:t>
      </w:r>
    </w:p>
    <w:p w14:paraId="6FCDE218" w14:textId="77777777" w:rsidR="00123C9D" w:rsidRPr="00827B5F" w:rsidRDefault="00123C9D" w:rsidP="008E6F5B">
      <w:pPr>
        <w:rPr>
          <w:lang w:val="es-MX"/>
        </w:rPr>
      </w:pPr>
    </w:p>
    <w:p w14:paraId="568E306E" w14:textId="1706F708" w:rsidR="00ED20F0" w:rsidRPr="00827B5F" w:rsidRDefault="00D22987" w:rsidP="00E04F81">
      <w:pPr>
        <w:rPr>
          <w:lang w:val="es-MX"/>
        </w:rPr>
      </w:pPr>
      <w:r w:rsidRPr="00827B5F">
        <w:rPr>
          <w:lang w:val="es-MX"/>
        </w:rPr>
        <w:t>El Secretario Técnico informa que asisten de manera presencial cuatro</w:t>
      </w:r>
      <w:r w:rsidR="00AE394E" w:rsidRPr="00827B5F">
        <w:rPr>
          <w:lang w:val="es-MX"/>
        </w:rPr>
        <w:t xml:space="preserve"> de las siete personas que integran </w:t>
      </w:r>
      <w:r w:rsidRPr="00827B5F">
        <w:rPr>
          <w:lang w:val="es-MX"/>
        </w:rPr>
        <w:t xml:space="preserve">el Comité Coordinador por lo que hay </w:t>
      </w:r>
      <w:r w:rsidR="001106D8" w:rsidRPr="00827B5F">
        <w:rPr>
          <w:lang w:val="es-MX"/>
        </w:rPr>
        <w:t>mayoría requerida para celebrar la sesión ordinaria conforme al artículo 12 punto 2 de la Ley del Sistema Anticorrupción del Estado de Jalisco. Informa que se pasará la lista impresa para que se sirvan firmarla los integrantes presentes.</w:t>
      </w:r>
    </w:p>
    <w:p w14:paraId="5D39CCA1" w14:textId="77777777" w:rsidR="001106D8" w:rsidRDefault="001106D8" w:rsidP="00E04F81">
      <w:pPr>
        <w:rPr>
          <w:lang w:val="es-MX"/>
        </w:rPr>
      </w:pPr>
    </w:p>
    <w:p w14:paraId="620698B1" w14:textId="77777777" w:rsidR="008F701A" w:rsidRPr="00827B5F" w:rsidRDefault="008F701A" w:rsidP="00E04F81">
      <w:pPr>
        <w:rPr>
          <w:lang w:val="es-MX"/>
        </w:rPr>
      </w:pPr>
    </w:p>
    <w:p w14:paraId="09FCDF86" w14:textId="2CEDF7D6" w:rsidR="001106D8" w:rsidRPr="00827B5F" w:rsidRDefault="00BA47BA" w:rsidP="00E04F81">
      <w:pPr>
        <w:rPr>
          <w:lang w:val="es-MX"/>
        </w:rPr>
      </w:pPr>
      <w:r w:rsidRPr="00827B5F">
        <w:rPr>
          <w:lang w:val="es-MX"/>
        </w:rPr>
        <w:t xml:space="preserve">La Presidenta del Comité Coordinador </w:t>
      </w:r>
      <w:r w:rsidR="00F72CED" w:rsidRPr="00827B5F">
        <w:rPr>
          <w:lang w:val="es-MX"/>
        </w:rPr>
        <w:t xml:space="preserve">tomando en cuenta que existe </w:t>
      </w:r>
      <w:r w:rsidR="00F72CED" w:rsidRPr="001C220A">
        <w:rPr>
          <w:lang w:val="es-MX"/>
        </w:rPr>
        <w:t>quorum</w:t>
      </w:r>
      <w:r w:rsidR="00F72CED" w:rsidRPr="00827B5F">
        <w:rPr>
          <w:lang w:val="es-MX"/>
        </w:rPr>
        <w:t xml:space="preserve"> legal para sesionar, declara abierta la </w:t>
      </w:r>
      <w:r w:rsidR="00AE394E" w:rsidRPr="00827B5F">
        <w:rPr>
          <w:lang w:val="es-MX"/>
        </w:rPr>
        <w:t>P</w:t>
      </w:r>
      <w:r w:rsidR="00F72CED" w:rsidRPr="00827B5F">
        <w:rPr>
          <w:lang w:val="es-MX"/>
        </w:rPr>
        <w:t xml:space="preserve">rimera </w:t>
      </w:r>
      <w:r w:rsidR="006A3D8E" w:rsidRPr="00827B5F">
        <w:rPr>
          <w:lang w:val="es-MX"/>
        </w:rPr>
        <w:t>S</w:t>
      </w:r>
      <w:r w:rsidR="00F72CED" w:rsidRPr="00827B5F">
        <w:rPr>
          <w:lang w:val="es-MX"/>
        </w:rPr>
        <w:t xml:space="preserve">esión </w:t>
      </w:r>
      <w:r w:rsidR="006A3D8E" w:rsidRPr="00827B5F">
        <w:rPr>
          <w:lang w:val="es-MX"/>
        </w:rPr>
        <w:t>O</w:t>
      </w:r>
      <w:r w:rsidR="00F72CED" w:rsidRPr="00827B5F">
        <w:rPr>
          <w:lang w:val="es-MX"/>
        </w:rPr>
        <w:t>rdinaria del año 2023 del Comité Coordinador.</w:t>
      </w:r>
    </w:p>
    <w:p w14:paraId="520550F0" w14:textId="063D7330" w:rsidR="00F17AF4" w:rsidRPr="00827B5F" w:rsidRDefault="00F17AF4" w:rsidP="00861B64">
      <w:pPr>
        <w:rPr>
          <w:rFonts w:eastAsia="Arial" w:cs="Arial"/>
          <w:szCs w:val="22"/>
          <w:lang w:val="es-MX"/>
        </w:rPr>
      </w:pPr>
    </w:p>
    <w:p w14:paraId="409A8A4F" w14:textId="77777777" w:rsidR="00DC0428" w:rsidRPr="00827B5F" w:rsidRDefault="00DC0428" w:rsidP="004C6B8F">
      <w:pPr>
        <w:pStyle w:val="Prrafodelista"/>
        <w:numPr>
          <w:ilvl w:val="0"/>
          <w:numId w:val="1"/>
        </w:numPr>
        <w:ind w:left="1134" w:hanging="567"/>
        <w:rPr>
          <w:rFonts w:eastAsia="Arial" w:cs="Arial"/>
          <w:b/>
          <w:bCs/>
          <w:color w:val="006078"/>
          <w:szCs w:val="22"/>
          <w:lang w:val="es-MX"/>
        </w:rPr>
      </w:pPr>
      <w:r w:rsidRPr="00827B5F">
        <w:rPr>
          <w:rFonts w:eastAsia="Arial" w:cs="Arial"/>
          <w:b/>
          <w:bCs/>
          <w:color w:val="006078"/>
          <w:szCs w:val="22"/>
          <w:lang w:val="es-MX"/>
        </w:rPr>
        <w:t>Lectura y, en su caso, aprobación del Orden del día</w:t>
      </w:r>
    </w:p>
    <w:p w14:paraId="03B8D2C4" w14:textId="77777777" w:rsidR="00187922" w:rsidRPr="00827B5F" w:rsidRDefault="00187922" w:rsidP="00870120">
      <w:pPr>
        <w:rPr>
          <w:rFonts w:eastAsia="Arial" w:cs="Arial"/>
          <w:b/>
          <w:bCs/>
          <w:color w:val="006078"/>
          <w:szCs w:val="22"/>
          <w:lang w:val="es-MX"/>
        </w:rPr>
      </w:pPr>
    </w:p>
    <w:p w14:paraId="471B46CC" w14:textId="1FA1C689" w:rsidR="00C24E11" w:rsidRPr="00827B5F" w:rsidRDefault="00141D50" w:rsidP="0056697B">
      <w:pPr>
        <w:pStyle w:val="Prrafodelista"/>
        <w:jc w:val="both"/>
        <w:rPr>
          <w:rFonts w:eastAsia="Arial" w:cs="Arial"/>
          <w:szCs w:val="22"/>
          <w:lang w:val="es-MX"/>
        </w:rPr>
      </w:pPr>
      <w:r w:rsidRPr="00827B5F">
        <w:rPr>
          <w:rFonts w:eastAsia="Arial" w:cs="Arial"/>
          <w:szCs w:val="22"/>
          <w:lang w:val="es-MX"/>
        </w:rPr>
        <w:t>El Secretario Técnico hace la lectura del orden del día conforme fue publicado el pasado 22 de marzo:</w:t>
      </w:r>
      <w:r w:rsidR="00E25C15">
        <w:rPr>
          <w:rFonts w:eastAsia="Arial" w:cs="Arial"/>
          <w:szCs w:val="22"/>
          <w:lang w:val="es-MX"/>
        </w:rPr>
        <w:t xml:space="preserve"> </w:t>
      </w:r>
      <w:r w:rsidRPr="00827B5F">
        <w:rPr>
          <w:rFonts w:eastAsia="Arial" w:cs="Arial"/>
          <w:szCs w:val="22"/>
          <w:lang w:val="es-MX"/>
        </w:rPr>
        <w:t xml:space="preserve"> </w:t>
      </w:r>
    </w:p>
    <w:p w14:paraId="4CEFA3C7" w14:textId="206AD86B" w:rsidR="0022613F" w:rsidRPr="00827B5F" w:rsidRDefault="0022613F" w:rsidP="0056697B">
      <w:pPr>
        <w:pStyle w:val="Prrafodelista"/>
        <w:jc w:val="both"/>
        <w:rPr>
          <w:rFonts w:eastAsia="Arial" w:cs="Arial"/>
          <w:szCs w:val="22"/>
          <w:lang w:val="es-MX"/>
        </w:rPr>
      </w:pPr>
    </w:p>
    <w:p w14:paraId="448E8510" w14:textId="0DFD6C38" w:rsidR="00F35A6B" w:rsidRPr="00827B5F" w:rsidRDefault="00F35A6B" w:rsidP="00BF7D25">
      <w:pPr>
        <w:pStyle w:val="Prrafodelista"/>
        <w:numPr>
          <w:ilvl w:val="0"/>
          <w:numId w:val="15"/>
        </w:numPr>
        <w:spacing w:after="160"/>
        <w:ind w:left="1418" w:right="49" w:hanging="425"/>
        <w:contextualSpacing/>
        <w:jc w:val="both"/>
        <w:rPr>
          <w:rFonts w:eastAsia="Arial" w:cs="Arial"/>
          <w:szCs w:val="22"/>
          <w:lang w:val="es-MX"/>
        </w:rPr>
      </w:pPr>
      <w:r w:rsidRPr="00827B5F">
        <w:rPr>
          <w:rFonts w:eastAsia="Arial" w:cs="Arial"/>
          <w:szCs w:val="22"/>
          <w:lang w:val="es-MX"/>
        </w:rPr>
        <w:t xml:space="preserve">Registro de asistencia, y en su caso, declaratoria de </w:t>
      </w:r>
      <w:r w:rsidRPr="00BF7D25">
        <w:rPr>
          <w:rFonts w:eastAsia="Arial" w:cs="Arial"/>
          <w:i/>
          <w:iCs/>
          <w:szCs w:val="22"/>
          <w:lang w:val="es-MX"/>
        </w:rPr>
        <w:t>quorum</w:t>
      </w:r>
    </w:p>
    <w:p w14:paraId="2A939EF7" w14:textId="1A91E3B8" w:rsidR="00F35A6B" w:rsidRPr="00827B5F" w:rsidRDefault="00F35A6B" w:rsidP="001C220A">
      <w:pPr>
        <w:pStyle w:val="Prrafodelista"/>
        <w:numPr>
          <w:ilvl w:val="0"/>
          <w:numId w:val="15"/>
        </w:numPr>
        <w:spacing w:after="160"/>
        <w:ind w:left="1418" w:right="49" w:hanging="425"/>
        <w:contextualSpacing/>
        <w:jc w:val="both"/>
        <w:rPr>
          <w:rFonts w:eastAsia="Arial" w:cs="Arial"/>
          <w:szCs w:val="22"/>
          <w:lang w:val="es-MX"/>
        </w:rPr>
      </w:pPr>
      <w:r w:rsidRPr="00827B5F">
        <w:rPr>
          <w:rFonts w:eastAsia="Arial" w:cs="Arial"/>
          <w:szCs w:val="22"/>
          <w:lang w:val="es-MX"/>
        </w:rPr>
        <w:t>Lectura, y en su caso, aprobación del Orden del día</w:t>
      </w:r>
    </w:p>
    <w:p w14:paraId="7C462FA3" w14:textId="49DC970E" w:rsidR="00F35A6B" w:rsidRPr="00827B5F" w:rsidRDefault="00F35A6B" w:rsidP="00BF7D25">
      <w:pPr>
        <w:pStyle w:val="Prrafodelista"/>
        <w:numPr>
          <w:ilvl w:val="0"/>
          <w:numId w:val="15"/>
        </w:numPr>
        <w:ind w:left="1418" w:right="49"/>
        <w:jc w:val="both"/>
        <w:rPr>
          <w:rFonts w:eastAsia="Arial" w:cs="Arial"/>
          <w:szCs w:val="22"/>
          <w:lang w:val="es-MX"/>
        </w:rPr>
      </w:pPr>
      <w:r w:rsidRPr="00827B5F">
        <w:rPr>
          <w:rFonts w:eastAsia="Arial" w:cs="Arial"/>
          <w:szCs w:val="22"/>
          <w:lang w:val="es-MX"/>
        </w:rPr>
        <w:t>Lectura, y en su caso, aprobación y firma del Acta de la Sesión celebrada el 29 de noviembre del 2022</w:t>
      </w:r>
    </w:p>
    <w:p w14:paraId="2B9E6C1D" w14:textId="2A566D89" w:rsidR="00F35A6B" w:rsidRPr="00827B5F" w:rsidRDefault="00F35A6B" w:rsidP="00BF7D25">
      <w:pPr>
        <w:pStyle w:val="Prrafodelista"/>
        <w:numPr>
          <w:ilvl w:val="0"/>
          <w:numId w:val="15"/>
        </w:numPr>
        <w:spacing w:after="160"/>
        <w:ind w:left="1418" w:right="49"/>
        <w:contextualSpacing/>
        <w:jc w:val="both"/>
        <w:rPr>
          <w:rFonts w:eastAsia="Arial" w:cs="Arial"/>
          <w:szCs w:val="22"/>
          <w:lang w:val="es-MX"/>
        </w:rPr>
      </w:pPr>
      <w:r w:rsidRPr="00827B5F">
        <w:rPr>
          <w:rFonts w:eastAsia="Arial" w:cs="Arial"/>
          <w:szCs w:val="22"/>
          <w:lang w:val="es-MX"/>
        </w:rPr>
        <w:t>Presentación para conocimiento del seguimiento de acuerdos</w:t>
      </w:r>
    </w:p>
    <w:p w14:paraId="77A65D96" w14:textId="7621012D" w:rsidR="00F35A6B" w:rsidRPr="00827B5F" w:rsidRDefault="00F35A6B" w:rsidP="00BF7D25">
      <w:pPr>
        <w:pStyle w:val="Prrafodelista"/>
        <w:numPr>
          <w:ilvl w:val="0"/>
          <w:numId w:val="15"/>
        </w:numPr>
        <w:spacing w:after="160"/>
        <w:ind w:left="1418" w:right="49"/>
        <w:contextualSpacing/>
        <w:jc w:val="both"/>
        <w:rPr>
          <w:rFonts w:eastAsia="Arial" w:cs="Arial"/>
          <w:szCs w:val="22"/>
          <w:lang w:val="es-MX"/>
        </w:rPr>
      </w:pPr>
      <w:r w:rsidRPr="00827B5F">
        <w:rPr>
          <w:rFonts w:eastAsia="Arial" w:cs="Arial"/>
          <w:szCs w:val="22"/>
          <w:lang w:val="es-MX"/>
        </w:rPr>
        <w:t>Presentación, y en su caso, aprobación de la propuesta de “Programa de Trabajo Anual 2023 del Comité Coordinador”</w:t>
      </w:r>
    </w:p>
    <w:p w14:paraId="44614784" w14:textId="741ECB88" w:rsidR="00F35A6B" w:rsidRPr="00827B5F" w:rsidRDefault="00F35A6B" w:rsidP="00BF7D25">
      <w:pPr>
        <w:pStyle w:val="Prrafodelista"/>
        <w:numPr>
          <w:ilvl w:val="0"/>
          <w:numId w:val="15"/>
        </w:numPr>
        <w:spacing w:after="160"/>
        <w:ind w:left="1418" w:right="49"/>
        <w:contextualSpacing/>
        <w:jc w:val="both"/>
        <w:rPr>
          <w:rFonts w:eastAsia="Arial" w:cs="Arial"/>
          <w:szCs w:val="22"/>
          <w:lang w:val="es-MX"/>
        </w:rPr>
      </w:pPr>
      <w:r w:rsidRPr="00827B5F">
        <w:rPr>
          <w:rFonts w:eastAsia="Arial" w:cs="Arial"/>
          <w:szCs w:val="22"/>
          <w:lang w:val="es-MX"/>
        </w:rPr>
        <w:t>Presentación, y en su caso aprobación de la participación del Comité Coordinador en las mesas de trabajo conjuntas con la Comisión de Vigilancia y Sistema Anticorrupción del H. Congreso del Estado de Jalisco</w:t>
      </w:r>
    </w:p>
    <w:p w14:paraId="63016EE3" w14:textId="630F67BB" w:rsidR="00F35A6B" w:rsidRPr="00827B5F" w:rsidRDefault="00F35A6B" w:rsidP="00BF7D25">
      <w:pPr>
        <w:pStyle w:val="Prrafodelista"/>
        <w:numPr>
          <w:ilvl w:val="0"/>
          <w:numId w:val="15"/>
        </w:numPr>
        <w:spacing w:after="160"/>
        <w:ind w:left="1418" w:right="49"/>
        <w:contextualSpacing/>
        <w:jc w:val="both"/>
        <w:rPr>
          <w:rFonts w:eastAsia="Arial" w:cs="Arial"/>
          <w:szCs w:val="22"/>
          <w:lang w:val="es-MX"/>
        </w:rPr>
      </w:pPr>
      <w:r w:rsidRPr="00827B5F">
        <w:rPr>
          <w:rFonts w:eastAsia="Arial" w:cs="Arial"/>
          <w:szCs w:val="22"/>
          <w:lang w:val="es-MX"/>
        </w:rPr>
        <w:t>Presentación, y en su caso, aprobación del Calendario de sesiones 2023</w:t>
      </w:r>
    </w:p>
    <w:p w14:paraId="4907F5CC" w14:textId="7F80E12E" w:rsidR="00F35A6B" w:rsidRPr="00827B5F" w:rsidRDefault="00F35A6B" w:rsidP="00BF7D25">
      <w:pPr>
        <w:pStyle w:val="Prrafodelista"/>
        <w:numPr>
          <w:ilvl w:val="0"/>
          <w:numId w:val="15"/>
        </w:numPr>
        <w:spacing w:after="160"/>
        <w:ind w:left="1418" w:right="49"/>
        <w:contextualSpacing/>
        <w:jc w:val="both"/>
        <w:rPr>
          <w:rFonts w:eastAsia="Arial" w:cs="Arial"/>
          <w:szCs w:val="22"/>
          <w:lang w:val="es-MX"/>
        </w:rPr>
      </w:pPr>
      <w:r w:rsidRPr="00827B5F">
        <w:rPr>
          <w:rFonts w:eastAsia="Arial" w:cs="Arial"/>
          <w:szCs w:val="22"/>
          <w:lang w:val="es-MX"/>
        </w:rPr>
        <w:t>Asuntos generales</w:t>
      </w:r>
    </w:p>
    <w:p w14:paraId="516D6C33" w14:textId="4EC9E36C" w:rsidR="00F35A6B" w:rsidRPr="00827B5F" w:rsidRDefault="00F35A6B" w:rsidP="00BF7D25">
      <w:pPr>
        <w:pStyle w:val="Prrafodelista"/>
        <w:numPr>
          <w:ilvl w:val="0"/>
          <w:numId w:val="15"/>
        </w:numPr>
        <w:spacing w:after="160"/>
        <w:ind w:left="1418" w:right="49"/>
        <w:contextualSpacing/>
        <w:jc w:val="both"/>
        <w:rPr>
          <w:rFonts w:eastAsia="Arial" w:cs="Arial"/>
          <w:szCs w:val="22"/>
          <w:lang w:val="es-MX"/>
        </w:rPr>
      </w:pPr>
      <w:r w:rsidRPr="00827B5F">
        <w:rPr>
          <w:rFonts w:eastAsia="Arial" w:cs="Arial"/>
          <w:szCs w:val="22"/>
          <w:lang w:val="es-MX"/>
        </w:rPr>
        <w:t xml:space="preserve">Acuerdos </w:t>
      </w:r>
    </w:p>
    <w:p w14:paraId="6DDCB93D" w14:textId="277BA341" w:rsidR="00F35A6B" w:rsidRPr="00827B5F" w:rsidRDefault="00F35A6B" w:rsidP="00BF7D25">
      <w:pPr>
        <w:pStyle w:val="Prrafodelista"/>
        <w:numPr>
          <w:ilvl w:val="0"/>
          <w:numId w:val="15"/>
        </w:numPr>
        <w:spacing w:after="160"/>
        <w:ind w:left="1418" w:right="49"/>
        <w:contextualSpacing/>
        <w:jc w:val="both"/>
        <w:rPr>
          <w:rFonts w:eastAsia="Arial" w:cs="Arial"/>
          <w:szCs w:val="22"/>
          <w:lang w:val="es-MX"/>
        </w:rPr>
      </w:pPr>
      <w:r w:rsidRPr="00827B5F">
        <w:rPr>
          <w:rFonts w:eastAsia="Arial" w:cs="Arial"/>
          <w:szCs w:val="22"/>
          <w:lang w:val="es-MX"/>
        </w:rPr>
        <w:t>Clausura de la Sesión</w:t>
      </w:r>
    </w:p>
    <w:p w14:paraId="7B162BF7" w14:textId="77777777" w:rsidR="005A1F75" w:rsidRPr="00827B5F" w:rsidRDefault="005A1F75" w:rsidP="005A1F75">
      <w:pPr>
        <w:pStyle w:val="Prrafodelista"/>
        <w:jc w:val="both"/>
        <w:rPr>
          <w:rFonts w:eastAsia="Arial" w:cs="Arial"/>
          <w:szCs w:val="22"/>
          <w:lang w:val="es-MX"/>
        </w:rPr>
      </w:pPr>
    </w:p>
    <w:p w14:paraId="5B82B7B5" w14:textId="47B37BB0" w:rsidR="005C096F" w:rsidRPr="00827B5F" w:rsidRDefault="00ED33FC" w:rsidP="00EA546E">
      <w:pPr>
        <w:pStyle w:val="Prrafodelista"/>
        <w:jc w:val="both"/>
        <w:rPr>
          <w:rFonts w:eastAsia="Arial" w:cs="Arial"/>
          <w:szCs w:val="22"/>
          <w:lang w:val="es-MX"/>
        </w:rPr>
      </w:pPr>
      <w:r w:rsidRPr="00827B5F">
        <w:rPr>
          <w:rFonts w:eastAsia="Arial" w:cs="Arial"/>
          <w:szCs w:val="22"/>
          <w:lang w:val="es-MX"/>
        </w:rPr>
        <w:t xml:space="preserve">La Presidenta del Comité Coordinador </w:t>
      </w:r>
      <w:r w:rsidR="00CB13D1" w:rsidRPr="00827B5F">
        <w:rPr>
          <w:rFonts w:eastAsia="Arial" w:cs="Arial"/>
          <w:szCs w:val="22"/>
          <w:lang w:val="es-MX"/>
        </w:rPr>
        <w:t xml:space="preserve">consulta si hay algún comentario u observación y al no haberlo, </w:t>
      </w:r>
      <w:r w:rsidRPr="00827B5F">
        <w:rPr>
          <w:rFonts w:eastAsia="Arial" w:cs="Arial"/>
          <w:szCs w:val="22"/>
          <w:lang w:val="es-MX"/>
        </w:rPr>
        <w:t xml:space="preserve">solicita se haga el registro de la votación. </w:t>
      </w:r>
    </w:p>
    <w:p w14:paraId="37FD6BA2" w14:textId="1F380DE6" w:rsidR="005C096F" w:rsidRPr="00827B5F" w:rsidRDefault="005C096F" w:rsidP="00A61096">
      <w:pPr>
        <w:pStyle w:val="Prrafodelista"/>
        <w:jc w:val="both"/>
        <w:rPr>
          <w:rFonts w:eastAsia="Arial" w:cs="Arial"/>
          <w:szCs w:val="22"/>
          <w:lang w:val="es-MX"/>
        </w:rPr>
      </w:pPr>
    </w:p>
    <w:p w14:paraId="049197E5" w14:textId="77777777" w:rsidR="00646D31" w:rsidRPr="00827B5F" w:rsidRDefault="00646D31" w:rsidP="00A61096">
      <w:pPr>
        <w:pStyle w:val="Prrafodelista"/>
        <w:jc w:val="both"/>
        <w:rPr>
          <w:rFonts w:eastAsia="Arial" w:cs="Arial"/>
          <w:szCs w:val="22"/>
          <w:lang w:val="es-MX"/>
        </w:rPr>
      </w:pPr>
      <w:r w:rsidRPr="00827B5F">
        <w:rPr>
          <w:rFonts w:eastAsia="Arial" w:cs="Arial"/>
          <w:szCs w:val="22"/>
          <w:lang w:val="es-MX"/>
        </w:rPr>
        <w:t xml:space="preserve">El Secretario Técnico procede a la lectura de la propuesta de acuerdo: </w:t>
      </w:r>
    </w:p>
    <w:p w14:paraId="313BB931" w14:textId="44F17EBA" w:rsidR="00646D31" w:rsidRPr="00827B5F" w:rsidRDefault="00646D31" w:rsidP="00A61096">
      <w:pPr>
        <w:pStyle w:val="Prrafodelista"/>
        <w:jc w:val="both"/>
        <w:rPr>
          <w:rFonts w:eastAsia="Arial" w:cs="Arial"/>
          <w:szCs w:val="22"/>
          <w:lang w:val="es-MX"/>
        </w:rPr>
      </w:pPr>
      <w:r w:rsidRPr="00827B5F">
        <w:rPr>
          <w:rFonts w:eastAsia="Arial" w:cs="Arial"/>
          <w:szCs w:val="22"/>
          <w:lang w:val="es-MX"/>
        </w:rPr>
        <w:t>“</w:t>
      </w:r>
      <w:r w:rsidR="009E165E" w:rsidRPr="00827B5F">
        <w:rPr>
          <w:rFonts w:eastAsia="Arial" w:cs="Arial"/>
          <w:szCs w:val="22"/>
          <w:lang w:val="es-MX"/>
        </w:rPr>
        <w:t xml:space="preserve">Se aprueba el orden del día de la sesión ordinaria de fecha 30 de marzo del año 2023”. </w:t>
      </w:r>
    </w:p>
    <w:p w14:paraId="67182E08" w14:textId="77777777" w:rsidR="009E165E" w:rsidRPr="00827B5F" w:rsidRDefault="009E165E" w:rsidP="00A61096">
      <w:pPr>
        <w:pStyle w:val="Prrafodelista"/>
        <w:jc w:val="both"/>
        <w:rPr>
          <w:rFonts w:eastAsia="Arial" w:cs="Arial"/>
          <w:szCs w:val="22"/>
          <w:lang w:val="es-MX"/>
        </w:rPr>
      </w:pPr>
    </w:p>
    <w:p w14:paraId="51CAC60C" w14:textId="6321E6B6" w:rsidR="0022613F" w:rsidRPr="00827B5F" w:rsidRDefault="009E165E" w:rsidP="00A61096">
      <w:pPr>
        <w:pStyle w:val="Prrafodelista"/>
        <w:jc w:val="both"/>
        <w:rPr>
          <w:rFonts w:eastAsia="Arial" w:cs="Arial"/>
          <w:szCs w:val="22"/>
          <w:lang w:val="es-MX"/>
        </w:rPr>
      </w:pPr>
      <w:r w:rsidRPr="00827B5F">
        <w:rPr>
          <w:rFonts w:eastAsia="Arial" w:cs="Arial"/>
          <w:szCs w:val="22"/>
          <w:lang w:val="es-MX"/>
        </w:rPr>
        <w:t>P</w:t>
      </w:r>
      <w:r w:rsidR="00A61096" w:rsidRPr="00827B5F">
        <w:rPr>
          <w:rFonts w:eastAsia="Arial" w:cs="Arial"/>
          <w:szCs w:val="22"/>
          <w:lang w:val="es-MX"/>
        </w:rPr>
        <w:t xml:space="preserve">rocede a tomar la votación: </w:t>
      </w:r>
    </w:p>
    <w:p w14:paraId="1BCAD557" w14:textId="77777777" w:rsidR="00A61096" w:rsidRPr="00827B5F" w:rsidRDefault="00A61096" w:rsidP="00A61096">
      <w:pPr>
        <w:pStyle w:val="Prrafodelista"/>
        <w:jc w:val="both"/>
        <w:rPr>
          <w:rFonts w:eastAsia="Arial" w:cs="Arial"/>
          <w:szCs w:val="22"/>
          <w:lang w:val="es-MX"/>
        </w:rPr>
      </w:pPr>
    </w:p>
    <w:p w14:paraId="0FD2DCDD" w14:textId="77777777" w:rsidR="00ED33FC" w:rsidRPr="00827B5F" w:rsidRDefault="00ED33FC" w:rsidP="00ED33FC">
      <w:pPr>
        <w:pStyle w:val="Prrafodelista"/>
        <w:numPr>
          <w:ilvl w:val="0"/>
          <w:numId w:val="11"/>
        </w:numPr>
        <w:rPr>
          <w:rFonts w:eastAsia="Arial" w:cs="Arial"/>
          <w:szCs w:val="22"/>
          <w:lang w:val="es-MX"/>
        </w:rPr>
      </w:pPr>
      <w:r w:rsidRPr="00827B5F">
        <w:rPr>
          <w:rFonts w:eastAsia="Arial" w:cs="Arial"/>
          <w:szCs w:val="22"/>
          <w:lang w:val="es-MX"/>
        </w:rPr>
        <w:t xml:space="preserve">Nancy García Vázquez a favor, </w:t>
      </w:r>
    </w:p>
    <w:p w14:paraId="7F99FEFD" w14:textId="67B9189D" w:rsidR="00ED33FC" w:rsidRPr="00827B5F" w:rsidRDefault="009E165E" w:rsidP="00ED33FC">
      <w:pPr>
        <w:pStyle w:val="Prrafodelista"/>
        <w:numPr>
          <w:ilvl w:val="0"/>
          <w:numId w:val="11"/>
        </w:numPr>
        <w:rPr>
          <w:rFonts w:eastAsia="Arial" w:cs="Arial"/>
          <w:szCs w:val="22"/>
          <w:lang w:val="es-MX"/>
        </w:rPr>
      </w:pPr>
      <w:r w:rsidRPr="00827B5F">
        <w:rPr>
          <w:rFonts w:eastAsia="Arial" w:cs="Arial"/>
          <w:szCs w:val="22"/>
          <w:lang w:val="es-MX"/>
        </w:rPr>
        <w:t>María Teresa Brito Serrano</w:t>
      </w:r>
      <w:r w:rsidR="00ED33FC" w:rsidRPr="00827B5F">
        <w:rPr>
          <w:rFonts w:eastAsia="Arial" w:cs="Arial"/>
          <w:szCs w:val="22"/>
          <w:lang w:val="es-MX"/>
        </w:rPr>
        <w:t xml:space="preserve"> a favor, </w:t>
      </w:r>
    </w:p>
    <w:p w14:paraId="6D9AFBA1" w14:textId="77777777" w:rsidR="00ED33FC" w:rsidRPr="00827B5F" w:rsidRDefault="00ED33FC" w:rsidP="00ED33FC">
      <w:pPr>
        <w:pStyle w:val="Prrafodelista"/>
        <w:numPr>
          <w:ilvl w:val="0"/>
          <w:numId w:val="11"/>
        </w:numPr>
        <w:rPr>
          <w:rFonts w:eastAsia="Arial" w:cs="Arial"/>
          <w:szCs w:val="22"/>
          <w:lang w:val="es-MX"/>
        </w:rPr>
      </w:pPr>
      <w:r w:rsidRPr="00827B5F">
        <w:rPr>
          <w:rFonts w:eastAsia="Arial" w:cs="Arial"/>
          <w:szCs w:val="22"/>
          <w:lang w:val="es-MX"/>
        </w:rPr>
        <w:t xml:space="preserve">Daniel Espinosa Licón a favor, </w:t>
      </w:r>
    </w:p>
    <w:p w14:paraId="349C6216" w14:textId="5CBE66DC" w:rsidR="00ED33FC" w:rsidRPr="00827B5F" w:rsidRDefault="00ED33FC" w:rsidP="00ED33FC">
      <w:pPr>
        <w:pStyle w:val="Prrafodelista"/>
        <w:numPr>
          <w:ilvl w:val="0"/>
          <w:numId w:val="11"/>
        </w:numPr>
        <w:rPr>
          <w:rFonts w:eastAsia="Arial" w:cs="Arial"/>
          <w:szCs w:val="22"/>
          <w:lang w:val="es-MX"/>
        </w:rPr>
      </w:pPr>
      <w:r w:rsidRPr="00827B5F">
        <w:rPr>
          <w:rFonts w:eastAsia="Arial" w:cs="Arial"/>
          <w:szCs w:val="22"/>
          <w:lang w:val="es-MX"/>
        </w:rPr>
        <w:t>Fanny Lorena Jiménez Aguirre a favor.</w:t>
      </w:r>
    </w:p>
    <w:p w14:paraId="4C17BE01" w14:textId="77777777" w:rsidR="0022613F" w:rsidRPr="00827B5F" w:rsidRDefault="0022613F" w:rsidP="00EA546E">
      <w:pPr>
        <w:pStyle w:val="Prrafodelista"/>
        <w:jc w:val="both"/>
        <w:rPr>
          <w:rFonts w:eastAsia="Arial" w:cs="Arial"/>
          <w:szCs w:val="22"/>
          <w:lang w:val="es-MX"/>
        </w:rPr>
      </w:pPr>
    </w:p>
    <w:p w14:paraId="775FF428" w14:textId="5DE32217" w:rsidR="00514B76" w:rsidRPr="00827B5F" w:rsidRDefault="004B603F" w:rsidP="009176FA">
      <w:pPr>
        <w:pStyle w:val="Prrafodelista"/>
        <w:jc w:val="both"/>
        <w:rPr>
          <w:rFonts w:eastAsia="Arial" w:cs="Arial"/>
          <w:szCs w:val="22"/>
          <w:lang w:val="es-MX"/>
        </w:rPr>
      </w:pPr>
      <w:r w:rsidRPr="00827B5F">
        <w:rPr>
          <w:rFonts w:eastAsia="Arial" w:cs="Arial"/>
          <w:szCs w:val="22"/>
          <w:lang w:val="es-MX"/>
        </w:rPr>
        <w:lastRenderedPageBreak/>
        <w:t>El Secretario Técnico</w:t>
      </w:r>
      <w:r w:rsidR="00133DC0" w:rsidRPr="00827B5F">
        <w:rPr>
          <w:rFonts w:eastAsia="Arial" w:cs="Arial"/>
          <w:szCs w:val="22"/>
          <w:lang w:val="es-MX"/>
        </w:rPr>
        <w:t xml:space="preserve"> da cuenta de que se aprueba </w:t>
      </w:r>
      <w:r w:rsidR="00C572B3" w:rsidRPr="00827B5F">
        <w:rPr>
          <w:rFonts w:eastAsia="Arial" w:cs="Arial"/>
          <w:szCs w:val="22"/>
          <w:lang w:val="es-MX"/>
        </w:rPr>
        <w:t xml:space="preserve">por unanimidad </w:t>
      </w:r>
      <w:r w:rsidR="00EF2EC7" w:rsidRPr="00827B5F">
        <w:rPr>
          <w:rFonts w:eastAsia="Arial" w:cs="Arial"/>
          <w:szCs w:val="22"/>
          <w:lang w:val="es-MX"/>
        </w:rPr>
        <w:t>de</w:t>
      </w:r>
      <w:r w:rsidR="00A31160" w:rsidRPr="00827B5F">
        <w:rPr>
          <w:rFonts w:eastAsia="Arial" w:cs="Arial"/>
          <w:szCs w:val="22"/>
          <w:lang w:val="es-MX"/>
        </w:rPr>
        <w:t xml:space="preserve"> </w:t>
      </w:r>
      <w:r w:rsidR="002F3C03" w:rsidRPr="00827B5F">
        <w:rPr>
          <w:rFonts w:eastAsia="Arial" w:cs="Arial"/>
          <w:szCs w:val="22"/>
          <w:lang w:val="es-MX"/>
        </w:rPr>
        <w:t>integrantes</w:t>
      </w:r>
      <w:r w:rsidR="00EF2EC7" w:rsidRPr="00827B5F">
        <w:rPr>
          <w:rFonts w:eastAsia="Arial" w:cs="Arial"/>
          <w:szCs w:val="22"/>
          <w:lang w:val="es-MX"/>
        </w:rPr>
        <w:t xml:space="preserve"> </w:t>
      </w:r>
      <w:r w:rsidR="00133DC0" w:rsidRPr="00827B5F">
        <w:rPr>
          <w:rFonts w:eastAsia="Arial" w:cs="Arial"/>
          <w:szCs w:val="22"/>
          <w:lang w:val="es-MX"/>
        </w:rPr>
        <w:t xml:space="preserve">presentes el </w:t>
      </w:r>
      <w:r w:rsidR="00664B51" w:rsidRPr="00827B5F">
        <w:rPr>
          <w:rFonts w:eastAsia="Arial" w:cs="Arial"/>
          <w:szCs w:val="22"/>
          <w:lang w:val="es-MX"/>
        </w:rPr>
        <w:t>O</w:t>
      </w:r>
      <w:r w:rsidR="00133DC0" w:rsidRPr="00827B5F">
        <w:rPr>
          <w:rFonts w:eastAsia="Arial" w:cs="Arial"/>
          <w:szCs w:val="22"/>
          <w:lang w:val="es-MX"/>
        </w:rPr>
        <w:t>rden del día</w:t>
      </w:r>
      <w:r w:rsidR="0026156C" w:rsidRPr="00827B5F">
        <w:rPr>
          <w:rFonts w:eastAsia="Arial" w:cs="Arial"/>
          <w:szCs w:val="22"/>
          <w:lang w:val="es-MX"/>
        </w:rPr>
        <w:t>,</w:t>
      </w:r>
      <w:r w:rsidR="0026156C" w:rsidRPr="00827B5F">
        <w:rPr>
          <w:lang w:val="es-MX"/>
        </w:rPr>
        <w:t xml:space="preserve"> </w:t>
      </w:r>
      <w:r w:rsidR="0026156C" w:rsidRPr="00827B5F">
        <w:rPr>
          <w:rFonts w:eastAsia="Arial" w:cs="Arial"/>
          <w:szCs w:val="22"/>
          <w:lang w:val="es-MX"/>
        </w:rPr>
        <w:t>conforme a lo establecido en el artículo 13 punto 1 de la Ley del Sistema Anticorrupción del Estado de Jalisco.</w:t>
      </w:r>
      <w:r w:rsidR="0056697B" w:rsidRPr="00827B5F">
        <w:rPr>
          <w:rFonts w:eastAsia="Arial" w:cs="Arial"/>
          <w:szCs w:val="22"/>
          <w:lang w:val="es-MX"/>
        </w:rPr>
        <w:t xml:space="preserve"> </w:t>
      </w:r>
    </w:p>
    <w:p w14:paraId="6F326B58" w14:textId="288E5502" w:rsidR="001F1A67" w:rsidRPr="00827B5F" w:rsidRDefault="007366DF" w:rsidP="009176FA">
      <w:pPr>
        <w:pStyle w:val="Prrafodelista"/>
        <w:jc w:val="both"/>
        <w:rPr>
          <w:rFonts w:eastAsia="Arial" w:cs="Arial"/>
          <w:szCs w:val="22"/>
          <w:lang w:val="es-MX"/>
        </w:rPr>
      </w:pPr>
      <w:r w:rsidRPr="00827B5F">
        <w:rPr>
          <w:rFonts w:eastAsia="Arial" w:cs="Arial"/>
          <w:szCs w:val="22"/>
          <w:lang w:val="es-MX"/>
        </w:rPr>
        <w:t>La</w:t>
      </w:r>
      <w:r w:rsidR="00831CA3" w:rsidRPr="00827B5F">
        <w:rPr>
          <w:rFonts w:eastAsia="Arial" w:cs="Arial"/>
          <w:szCs w:val="22"/>
          <w:lang w:val="es-MX"/>
        </w:rPr>
        <w:t xml:space="preserve"> President</w:t>
      </w:r>
      <w:r w:rsidRPr="00827B5F">
        <w:rPr>
          <w:rFonts w:eastAsia="Arial" w:cs="Arial"/>
          <w:szCs w:val="22"/>
          <w:lang w:val="es-MX"/>
        </w:rPr>
        <w:t>a</w:t>
      </w:r>
      <w:r w:rsidR="00831CA3" w:rsidRPr="00827B5F">
        <w:rPr>
          <w:rFonts w:eastAsia="Arial" w:cs="Arial"/>
          <w:szCs w:val="22"/>
          <w:lang w:val="es-MX"/>
        </w:rPr>
        <w:t xml:space="preserve"> </w:t>
      </w:r>
      <w:r w:rsidR="000537CA" w:rsidRPr="00827B5F">
        <w:rPr>
          <w:rFonts w:eastAsia="Arial" w:cs="Arial"/>
          <w:szCs w:val="22"/>
          <w:lang w:val="es-MX"/>
        </w:rPr>
        <w:t xml:space="preserve">del Comité Coordinador solicita continuar con el siguiente punto. </w:t>
      </w:r>
    </w:p>
    <w:p w14:paraId="3D682999" w14:textId="77777777" w:rsidR="006B5EBE" w:rsidRPr="00827B5F" w:rsidRDefault="006B5EBE" w:rsidP="0056697B">
      <w:pPr>
        <w:rPr>
          <w:rFonts w:eastAsia="Arial" w:cs="Arial"/>
          <w:b/>
          <w:bCs/>
          <w:color w:val="006078"/>
          <w:szCs w:val="22"/>
          <w:lang w:val="es-MX"/>
        </w:rPr>
      </w:pPr>
    </w:p>
    <w:p w14:paraId="340B35B9" w14:textId="2E12C745" w:rsidR="003206AE" w:rsidRPr="00827B5F" w:rsidRDefault="003206AE" w:rsidP="003206AE">
      <w:pPr>
        <w:pStyle w:val="Prrafodelista"/>
        <w:numPr>
          <w:ilvl w:val="0"/>
          <w:numId w:val="1"/>
        </w:numPr>
        <w:ind w:left="1134" w:hanging="567"/>
        <w:rPr>
          <w:rFonts w:eastAsia="Arial" w:cs="Arial"/>
          <w:b/>
          <w:bCs/>
          <w:color w:val="006078"/>
          <w:szCs w:val="22"/>
          <w:lang w:val="es-MX"/>
        </w:rPr>
      </w:pPr>
      <w:r w:rsidRPr="00827B5F">
        <w:rPr>
          <w:rFonts w:eastAsia="Arial" w:cs="Arial"/>
          <w:b/>
          <w:bCs/>
          <w:color w:val="006078"/>
          <w:szCs w:val="22"/>
          <w:lang w:val="es-MX"/>
        </w:rPr>
        <w:t>Lectura, y en su caso, aprobación y firma del Acta de la Sesión celebrada el 29 de noviembre del 2022</w:t>
      </w:r>
    </w:p>
    <w:p w14:paraId="45986203" w14:textId="2D18BB8C" w:rsidR="00425A23" w:rsidRPr="00827B5F" w:rsidRDefault="00425A23" w:rsidP="003206AE">
      <w:pPr>
        <w:rPr>
          <w:rFonts w:eastAsia="Arial" w:cs="Arial"/>
          <w:b/>
          <w:bCs/>
          <w:color w:val="006078"/>
          <w:szCs w:val="22"/>
          <w:lang w:val="es-MX"/>
        </w:rPr>
      </w:pPr>
    </w:p>
    <w:p w14:paraId="29408A41" w14:textId="42CE2F61" w:rsidR="007F1579" w:rsidRPr="00827B5F" w:rsidRDefault="00C52681" w:rsidP="00C52681">
      <w:pPr>
        <w:rPr>
          <w:rFonts w:eastAsia="Arial" w:cs="Arial"/>
          <w:szCs w:val="22"/>
          <w:lang w:val="es-MX"/>
        </w:rPr>
      </w:pPr>
      <w:r w:rsidRPr="00827B5F">
        <w:rPr>
          <w:rFonts w:eastAsia="Arial" w:cs="Arial"/>
          <w:szCs w:val="22"/>
          <w:lang w:val="es-MX"/>
        </w:rPr>
        <w:t>El Secretario Técnico señala que el acta en mención fue puesta a disposición con anterioridad. Se recibieron observaciones por parte del ITEI y de la Contraloría del Estado, las cuales agradece,</w:t>
      </w:r>
      <w:r w:rsidR="00685810" w:rsidRPr="00827B5F">
        <w:rPr>
          <w:rFonts w:eastAsia="Arial" w:cs="Arial"/>
          <w:szCs w:val="22"/>
          <w:lang w:val="es-MX"/>
        </w:rPr>
        <w:t xml:space="preserve"> y destaca que</w:t>
      </w:r>
      <w:r w:rsidRPr="00827B5F">
        <w:rPr>
          <w:rFonts w:eastAsia="Arial" w:cs="Arial"/>
          <w:szCs w:val="22"/>
          <w:lang w:val="es-MX"/>
        </w:rPr>
        <w:t xml:space="preserve"> los ajustes ya fueron realizados, por lo que solicit</w:t>
      </w:r>
      <w:r w:rsidR="00685810" w:rsidRPr="00827B5F">
        <w:rPr>
          <w:rFonts w:eastAsia="Arial" w:cs="Arial"/>
          <w:szCs w:val="22"/>
          <w:lang w:val="es-MX"/>
        </w:rPr>
        <w:t xml:space="preserve">a </w:t>
      </w:r>
      <w:r w:rsidRPr="00827B5F">
        <w:rPr>
          <w:rFonts w:eastAsia="Arial" w:cs="Arial"/>
          <w:szCs w:val="22"/>
          <w:lang w:val="es-MX"/>
        </w:rPr>
        <w:t>se obvie la lectura y se someta a aprobación.</w:t>
      </w:r>
    </w:p>
    <w:p w14:paraId="3E45076A" w14:textId="77777777" w:rsidR="00685810" w:rsidRPr="00827B5F" w:rsidRDefault="00685810" w:rsidP="00C52681">
      <w:pPr>
        <w:rPr>
          <w:rFonts w:eastAsia="Arial" w:cs="Arial"/>
          <w:szCs w:val="22"/>
          <w:lang w:val="es-MX"/>
        </w:rPr>
      </w:pPr>
    </w:p>
    <w:p w14:paraId="7FCFEEB2" w14:textId="749B2AE2" w:rsidR="009E0AE0" w:rsidRPr="00827B5F" w:rsidRDefault="009E0AE0" w:rsidP="007F1579">
      <w:pPr>
        <w:rPr>
          <w:rFonts w:eastAsia="Arial" w:cs="Arial"/>
          <w:szCs w:val="22"/>
          <w:lang w:val="es-MX"/>
        </w:rPr>
      </w:pPr>
      <w:r w:rsidRPr="00827B5F">
        <w:rPr>
          <w:rFonts w:eastAsia="Arial" w:cs="Arial"/>
          <w:szCs w:val="22"/>
          <w:lang w:val="es-MX"/>
        </w:rPr>
        <w:t xml:space="preserve">La Presidenta del </w:t>
      </w:r>
      <w:r w:rsidR="0022580C" w:rsidRPr="00827B5F">
        <w:rPr>
          <w:rFonts w:eastAsia="Arial" w:cs="Arial"/>
          <w:szCs w:val="22"/>
          <w:lang w:val="es-MX"/>
        </w:rPr>
        <w:t>Comité</w:t>
      </w:r>
      <w:r w:rsidRPr="00827B5F">
        <w:rPr>
          <w:rFonts w:eastAsia="Arial" w:cs="Arial"/>
          <w:szCs w:val="22"/>
          <w:lang w:val="es-MX"/>
        </w:rPr>
        <w:t xml:space="preserve"> Coordinador consulta si hay algún comentario. Al no haberlo, </w:t>
      </w:r>
      <w:r w:rsidR="00C45D95" w:rsidRPr="00827B5F">
        <w:rPr>
          <w:rFonts w:eastAsia="Arial" w:cs="Arial"/>
          <w:szCs w:val="22"/>
          <w:lang w:val="es-MX"/>
        </w:rPr>
        <w:t>solicita se haga el registro del sentido del voto</w:t>
      </w:r>
    </w:p>
    <w:p w14:paraId="48637D00" w14:textId="77777777" w:rsidR="00C45D95" w:rsidRPr="00827B5F" w:rsidRDefault="00C45D95" w:rsidP="007F1579">
      <w:pPr>
        <w:rPr>
          <w:rFonts w:eastAsia="Arial" w:cs="Arial"/>
          <w:szCs w:val="22"/>
          <w:lang w:val="es-MX"/>
        </w:rPr>
      </w:pPr>
    </w:p>
    <w:p w14:paraId="4EE40F10" w14:textId="63421290" w:rsidR="00495529" w:rsidRPr="00827B5F" w:rsidRDefault="000A17D9" w:rsidP="007F1579">
      <w:pPr>
        <w:rPr>
          <w:rFonts w:eastAsia="Arial" w:cs="Arial"/>
          <w:szCs w:val="22"/>
          <w:lang w:val="es-MX"/>
        </w:rPr>
      </w:pPr>
      <w:r w:rsidRPr="00827B5F">
        <w:rPr>
          <w:rFonts w:eastAsia="Arial" w:cs="Arial"/>
          <w:szCs w:val="22"/>
          <w:lang w:val="es-MX"/>
        </w:rPr>
        <w:t>El Secretario Técnico</w:t>
      </w:r>
      <w:r w:rsidR="00871426" w:rsidRPr="00827B5F">
        <w:rPr>
          <w:rFonts w:eastAsia="Arial" w:cs="Arial"/>
          <w:szCs w:val="22"/>
          <w:lang w:val="es-MX"/>
        </w:rPr>
        <w:t xml:space="preserve"> hace lectura de la propuesta de acuerdo</w:t>
      </w:r>
      <w:r w:rsidR="004F4447" w:rsidRPr="00827B5F">
        <w:rPr>
          <w:rFonts w:eastAsia="Arial" w:cs="Arial"/>
          <w:szCs w:val="22"/>
          <w:lang w:val="es-MX"/>
        </w:rPr>
        <w:t>:</w:t>
      </w:r>
      <w:r w:rsidR="00EC7041" w:rsidRPr="00827B5F">
        <w:rPr>
          <w:rFonts w:eastAsia="Arial" w:cs="Arial"/>
          <w:szCs w:val="22"/>
          <w:lang w:val="es-MX"/>
        </w:rPr>
        <w:t>“</w:t>
      </w:r>
      <w:r w:rsidR="00013A52" w:rsidRPr="00827B5F">
        <w:rPr>
          <w:rFonts w:eastAsia="Arial" w:cs="Arial"/>
          <w:szCs w:val="22"/>
          <w:lang w:val="es-MX"/>
        </w:rPr>
        <w:t>Se aprueba el acta de la sesión celebrada el 29 de noviembre del año 2022 del Comité Coordinador</w:t>
      </w:r>
      <w:r w:rsidR="00EC7041" w:rsidRPr="00827B5F">
        <w:rPr>
          <w:rFonts w:eastAsia="Arial" w:cs="Arial"/>
          <w:szCs w:val="22"/>
          <w:lang w:val="es-MX"/>
        </w:rPr>
        <w:t>”, y</w:t>
      </w:r>
      <w:r w:rsidR="00871426" w:rsidRPr="00827B5F">
        <w:rPr>
          <w:rFonts w:eastAsia="Arial" w:cs="Arial"/>
          <w:szCs w:val="22"/>
          <w:lang w:val="es-MX"/>
        </w:rPr>
        <w:t xml:space="preserve"> </w:t>
      </w:r>
      <w:r w:rsidR="00A80341" w:rsidRPr="00827B5F">
        <w:rPr>
          <w:rFonts w:eastAsia="Arial" w:cs="Arial"/>
          <w:szCs w:val="22"/>
          <w:lang w:val="es-MX"/>
        </w:rPr>
        <w:t>t</w:t>
      </w:r>
      <w:r w:rsidR="008C3ED0" w:rsidRPr="00827B5F">
        <w:rPr>
          <w:rFonts w:eastAsia="Arial" w:cs="Arial"/>
          <w:szCs w:val="22"/>
          <w:lang w:val="es-MX"/>
        </w:rPr>
        <w:t xml:space="preserve">oma la votación correspondiente: </w:t>
      </w:r>
      <w:r w:rsidR="00A96BB1" w:rsidRPr="00827B5F">
        <w:rPr>
          <w:rFonts w:eastAsia="Arial" w:cs="Arial"/>
          <w:szCs w:val="22"/>
          <w:lang w:val="es-MX"/>
        </w:rPr>
        <w:t xml:space="preserve"> </w:t>
      </w:r>
    </w:p>
    <w:p w14:paraId="3D5F74F9" w14:textId="12173845" w:rsidR="00721CC5" w:rsidRPr="00827B5F" w:rsidRDefault="00721CC5" w:rsidP="007F1579">
      <w:pPr>
        <w:rPr>
          <w:rFonts w:eastAsia="Arial" w:cs="Arial"/>
          <w:szCs w:val="22"/>
          <w:lang w:val="es-MX"/>
        </w:rPr>
      </w:pPr>
    </w:p>
    <w:p w14:paraId="3CAE1726" w14:textId="77777777" w:rsidR="00013A52" w:rsidRPr="00827B5F" w:rsidRDefault="00013A52" w:rsidP="00013A52">
      <w:pPr>
        <w:pStyle w:val="Prrafodelista"/>
        <w:numPr>
          <w:ilvl w:val="0"/>
          <w:numId w:val="11"/>
        </w:numPr>
        <w:rPr>
          <w:rFonts w:eastAsia="Arial" w:cs="Arial"/>
          <w:szCs w:val="22"/>
          <w:lang w:val="es-MX"/>
        </w:rPr>
      </w:pPr>
      <w:r w:rsidRPr="00827B5F">
        <w:rPr>
          <w:rFonts w:eastAsia="Arial" w:cs="Arial"/>
          <w:szCs w:val="22"/>
          <w:lang w:val="es-MX"/>
        </w:rPr>
        <w:t xml:space="preserve">Nancy García Vázquez a favor, </w:t>
      </w:r>
    </w:p>
    <w:p w14:paraId="7DBAEC8F" w14:textId="77777777" w:rsidR="00013A52" w:rsidRPr="00827B5F" w:rsidRDefault="00013A52" w:rsidP="00013A52">
      <w:pPr>
        <w:pStyle w:val="Prrafodelista"/>
        <w:numPr>
          <w:ilvl w:val="0"/>
          <w:numId w:val="11"/>
        </w:numPr>
        <w:rPr>
          <w:rFonts w:eastAsia="Arial" w:cs="Arial"/>
          <w:szCs w:val="22"/>
          <w:lang w:val="es-MX"/>
        </w:rPr>
      </w:pPr>
      <w:r w:rsidRPr="00827B5F">
        <w:rPr>
          <w:rFonts w:eastAsia="Arial" w:cs="Arial"/>
          <w:szCs w:val="22"/>
          <w:lang w:val="es-MX"/>
        </w:rPr>
        <w:t xml:space="preserve">María Teresa Brito Serrano a favor, </w:t>
      </w:r>
    </w:p>
    <w:p w14:paraId="07122F66" w14:textId="77777777" w:rsidR="00013A52" w:rsidRPr="00827B5F" w:rsidRDefault="00013A52" w:rsidP="00013A52">
      <w:pPr>
        <w:pStyle w:val="Prrafodelista"/>
        <w:numPr>
          <w:ilvl w:val="0"/>
          <w:numId w:val="11"/>
        </w:numPr>
        <w:rPr>
          <w:rFonts w:eastAsia="Arial" w:cs="Arial"/>
          <w:szCs w:val="22"/>
          <w:lang w:val="es-MX"/>
        </w:rPr>
      </w:pPr>
      <w:r w:rsidRPr="00827B5F">
        <w:rPr>
          <w:rFonts w:eastAsia="Arial" w:cs="Arial"/>
          <w:szCs w:val="22"/>
          <w:lang w:val="es-MX"/>
        </w:rPr>
        <w:t xml:space="preserve">Daniel Espinosa Licón a favor, </w:t>
      </w:r>
    </w:p>
    <w:p w14:paraId="5FB122DC" w14:textId="77777777" w:rsidR="00013A52" w:rsidRPr="00827B5F" w:rsidRDefault="00013A52" w:rsidP="00013A52">
      <w:pPr>
        <w:pStyle w:val="Prrafodelista"/>
        <w:numPr>
          <w:ilvl w:val="0"/>
          <w:numId w:val="11"/>
        </w:numPr>
        <w:rPr>
          <w:rFonts w:eastAsia="Arial" w:cs="Arial"/>
          <w:szCs w:val="22"/>
          <w:lang w:val="es-MX"/>
        </w:rPr>
      </w:pPr>
      <w:r w:rsidRPr="00827B5F">
        <w:rPr>
          <w:rFonts w:eastAsia="Arial" w:cs="Arial"/>
          <w:szCs w:val="22"/>
          <w:lang w:val="es-MX"/>
        </w:rPr>
        <w:t>Fanny Lorena Jiménez Aguirre a favor.</w:t>
      </w:r>
    </w:p>
    <w:p w14:paraId="1FD6714E" w14:textId="77777777" w:rsidR="00721CC5" w:rsidRPr="00827B5F" w:rsidRDefault="00721CC5" w:rsidP="007F1579">
      <w:pPr>
        <w:rPr>
          <w:rFonts w:eastAsia="Arial" w:cs="Arial"/>
          <w:szCs w:val="22"/>
          <w:lang w:val="es-MX"/>
        </w:rPr>
      </w:pPr>
    </w:p>
    <w:p w14:paraId="7F69B1A5" w14:textId="063510E6" w:rsidR="00552FE3" w:rsidRPr="00827B5F" w:rsidRDefault="00CF6070" w:rsidP="007F1579">
      <w:pPr>
        <w:rPr>
          <w:rFonts w:eastAsia="Arial" w:cs="Arial"/>
          <w:szCs w:val="22"/>
          <w:lang w:val="es-MX"/>
        </w:rPr>
      </w:pPr>
      <w:r w:rsidRPr="00827B5F">
        <w:rPr>
          <w:rFonts w:eastAsia="Arial" w:cs="Arial"/>
          <w:szCs w:val="22"/>
          <w:lang w:val="es-MX"/>
        </w:rPr>
        <w:t>El Secretario Técnico da cuenta que se aprueba el acta por mayoría de votos de los presentes conforme a lo establecido por el artículo 13 punto 1 de la Ley del Sistema Anticorrupción del Estado de Jalisco.</w:t>
      </w:r>
      <w:r w:rsidR="003F0D43" w:rsidRPr="00827B5F">
        <w:rPr>
          <w:rFonts w:eastAsia="Arial" w:cs="Arial"/>
          <w:szCs w:val="22"/>
          <w:lang w:val="es-MX"/>
        </w:rPr>
        <w:t xml:space="preserve"> </w:t>
      </w:r>
    </w:p>
    <w:p w14:paraId="345C0D8C" w14:textId="77777777" w:rsidR="00552FE3" w:rsidRPr="00827B5F" w:rsidRDefault="00552FE3" w:rsidP="007F1579">
      <w:pPr>
        <w:rPr>
          <w:rFonts w:eastAsia="Arial" w:cs="Arial"/>
          <w:szCs w:val="22"/>
          <w:lang w:val="es-MX"/>
        </w:rPr>
      </w:pPr>
    </w:p>
    <w:p w14:paraId="1A283C75" w14:textId="14D11695" w:rsidR="00CF6070" w:rsidRPr="00827B5F" w:rsidRDefault="008A0274" w:rsidP="007F1579">
      <w:pPr>
        <w:rPr>
          <w:rFonts w:eastAsia="Arial" w:cs="Arial"/>
          <w:szCs w:val="22"/>
          <w:lang w:val="es-MX"/>
        </w:rPr>
      </w:pPr>
      <w:r w:rsidRPr="00827B5F">
        <w:rPr>
          <w:rFonts w:eastAsia="Arial" w:cs="Arial"/>
          <w:szCs w:val="22"/>
          <w:lang w:val="es-MX"/>
        </w:rPr>
        <w:t>La Presidenta</w:t>
      </w:r>
      <w:r w:rsidR="0030715D" w:rsidRPr="00827B5F">
        <w:rPr>
          <w:rFonts w:eastAsia="Arial" w:cs="Arial"/>
          <w:szCs w:val="22"/>
          <w:lang w:val="es-MX"/>
        </w:rPr>
        <w:t xml:space="preserve"> del Comité Coordinador solicita continuar con el siguiente punto. </w:t>
      </w:r>
    </w:p>
    <w:p w14:paraId="3C5DC10F" w14:textId="77777777" w:rsidR="007F1579" w:rsidRDefault="007F1579" w:rsidP="007F1579">
      <w:pPr>
        <w:rPr>
          <w:rFonts w:eastAsia="Arial" w:cs="Arial"/>
          <w:b/>
          <w:bCs/>
          <w:color w:val="006078"/>
          <w:szCs w:val="22"/>
          <w:lang w:val="es-MX"/>
        </w:rPr>
      </w:pPr>
    </w:p>
    <w:p w14:paraId="1D9B60CD" w14:textId="77777777" w:rsidR="001003EF" w:rsidRDefault="001003EF" w:rsidP="007F1579">
      <w:pPr>
        <w:rPr>
          <w:rFonts w:eastAsia="Arial" w:cs="Arial"/>
          <w:b/>
          <w:bCs/>
          <w:color w:val="006078"/>
          <w:szCs w:val="22"/>
          <w:lang w:val="es-MX"/>
        </w:rPr>
      </w:pPr>
    </w:p>
    <w:p w14:paraId="02F940F5" w14:textId="77777777" w:rsidR="001003EF" w:rsidRPr="00827B5F" w:rsidRDefault="001003EF" w:rsidP="007F1579">
      <w:pPr>
        <w:rPr>
          <w:rFonts w:eastAsia="Arial" w:cs="Arial"/>
          <w:b/>
          <w:bCs/>
          <w:color w:val="006078"/>
          <w:szCs w:val="22"/>
          <w:lang w:val="es-MX"/>
        </w:rPr>
      </w:pPr>
    </w:p>
    <w:p w14:paraId="21103D79" w14:textId="37B881F1" w:rsidR="00C86FA3" w:rsidRPr="00827B5F" w:rsidRDefault="00C86FA3" w:rsidP="0017262E">
      <w:pPr>
        <w:pStyle w:val="Prrafodelista"/>
        <w:numPr>
          <w:ilvl w:val="0"/>
          <w:numId w:val="1"/>
        </w:numPr>
        <w:ind w:left="851"/>
        <w:rPr>
          <w:rFonts w:eastAsia="Arial" w:cs="Arial"/>
          <w:b/>
          <w:bCs/>
          <w:color w:val="006078"/>
          <w:szCs w:val="22"/>
          <w:lang w:val="es-MX"/>
        </w:rPr>
      </w:pPr>
      <w:r w:rsidRPr="00827B5F">
        <w:rPr>
          <w:rFonts w:eastAsia="Arial" w:cs="Arial"/>
          <w:b/>
          <w:bCs/>
          <w:color w:val="006078"/>
          <w:szCs w:val="22"/>
          <w:lang w:val="es-MX"/>
        </w:rPr>
        <w:t>Presentación para conocimiento de seguimiento de acuerdos</w:t>
      </w:r>
    </w:p>
    <w:p w14:paraId="0712FF7C" w14:textId="77777777" w:rsidR="00771A6F" w:rsidRPr="00827B5F" w:rsidRDefault="00771A6F" w:rsidP="00C86FA3">
      <w:pPr>
        <w:rPr>
          <w:rFonts w:cs="Arial"/>
          <w:szCs w:val="22"/>
          <w:lang w:val="es-MX"/>
        </w:rPr>
      </w:pPr>
    </w:p>
    <w:p w14:paraId="0BB1F31E" w14:textId="05FE26A1" w:rsidR="001003EF" w:rsidRPr="00827B5F" w:rsidRDefault="00CF7EC8" w:rsidP="00C86FA3">
      <w:pPr>
        <w:rPr>
          <w:rFonts w:cs="Arial"/>
          <w:szCs w:val="22"/>
          <w:lang w:val="es-MX"/>
        </w:rPr>
      </w:pPr>
      <w:r w:rsidRPr="00827B5F">
        <w:rPr>
          <w:rFonts w:cs="Arial"/>
          <w:szCs w:val="22"/>
          <w:lang w:val="es-MX"/>
        </w:rPr>
        <w:t>El Secretario Técnico</w:t>
      </w:r>
      <w:r w:rsidR="009F2777" w:rsidRPr="00827B5F">
        <w:rPr>
          <w:rFonts w:cs="Arial"/>
          <w:szCs w:val="22"/>
          <w:lang w:val="es-MX"/>
        </w:rPr>
        <w:t xml:space="preserve">, menciona que, el cuadro de seguimiento de acuerdos fue puesto a </w:t>
      </w:r>
      <w:r w:rsidR="0022580C" w:rsidRPr="00827B5F">
        <w:rPr>
          <w:rFonts w:cs="Arial"/>
          <w:szCs w:val="22"/>
          <w:lang w:val="es-MX"/>
        </w:rPr>
        <w:t>disposición</w:t>
      </w:r>
      <w:r w:rsidR="009F2777" w:rsidRPr="00827B5F">
        <w:rPr>
          <w:rFonts w:cs="Arial"/>
          <w:szCs w:val="22"/>
          <w:lang w:val="es-MX"/>
        </w:rPr>
        <w:t xml:space="preserve"> con anterioridad: </w:t>
      </w:r>
    </w:p>
    <w:p w14:paraId="32C0D1B6" w14:textId="3E1E2CAA" w:rsidR="00EE3CEC" w:rsidRPr="00827B5F" w:rsidRDefault="00EE3CEC" w:rsidP="00C86FA3">
      <w:pPr>
        <w:rPr>
          <w:rFonts w:eastAsia="Arial" w:cs="Arial"/>
          <w:b/>
          <w:bCs/>
          <w:color w:val="006078"/>
          <w:szCs w:val="22"/>
          <w:lang w:val="es-MX"/>
        </w:rPr>
      </w:pPr>
    </w:p>
    <w:tbl>
      <w:tblPr>
        <w:tblStyle w:val="Tablaconcuadrcula"/>
        <w:tblW w:w="5000" w:type="pct"/>
        <w:tblLayout w:type="fixed"/>
        <w:tblLook w:val="04A0" w:firstRow="1" w:lastRow="0" w:firstColumn="1" w:lastColumn="0" w:noHBand="0" w:noVBand="1"/>
      </w:tblPr>
      <w:tblGrid>
        <w:gridCol w:w="1128"/>
        <w:gridCol w:w="2128"/>
        <w:gridCol w:w="2553"/>
        <w:gridCol w:w="3019"/>
      </w:tblGrid>
      <w:tr w:rsidR="00F1583D" w:rsidRPr="00827B5F" w14:paraId="21F00E9F" w14:textId="77777777" w:rsidTr="00F1583D">
        <w:tc>
          <w:tcPr>
            <w:tcW w:w="639" w:type="pct"/>
            <w:shd w:val="clear" w:color="auto" w:fill="E2EFD9" w:themeFill="accent6" w:themeFillTint="33"/>
          </w:tcPr>
          <w:p w14:paraId="64D2E374" w14:textId="77777777" w:rsidR="00806C1C" w:rsidRPr="00827B5F" w:rsidRDefault="00806C1C" w:rsidP="00E25C15">
            <w:pPr>
              <w:contextualSpacing/>
              <w:jc w:val="center"/>
              <w:rPr>
                <w:rFonts w:eastAsia="Arial" w:cs="Arial"/>
                <w:b/>
                <w:sz w:val="20"/>
                <w:szCs w:val="20"/>
                <w:lang w:val="es-MX"/>
              </w:rPr>
            </w:pPr>
            <w:r w:rsidRPr="00827B5F">
              <w:rPr>
                <w:rFonts w:eastAsia="Arial" w:cs="Arial"/>
                <w:b/>
                <w:sz w:val="20"/>
                <w:szCs w:val="20"/>
                <w:lang w:val="es-MX"/>
              </w:rPr>
              <w:t>Año</w:t>
            </w:r>
          </w:p>
        </w:tc>
        <w:tc>
          <w:tcPr>
            <w:tcW w:w="1205" w:type="pct"/>
            <w:shd w:val="clear" w:color="auto" w:fill="E2EFD9" w:themeFill="accent6" w:themeFillTint="33"/>
          </w:tcPr>
          <w:p w14:paraId="096CCF02" w14:textId="77777777" w:rsidR="00806C1C" w:rsidRPr="00827B5F" w:rsidRDefault="00806C1C" w:rsidP="00E25C15">
            <w:pPr>
              <w:contextualSpacing/>
              <w:jc w:val="center"/>
              <w:rPr>
                <w:rFonts w:eastAsia="Arial" w:cs="Arial"/>
                <w:b/>
                <w:sz w:val="20"/>
                <w:szCs w:val="20"/>
                <w:lang w:val="es-MX"/>
              </w:rPr>
            </w:pPr>
            <w:r w:rsidRPr="00827B5F">
              <w:rPr>
                <w:rFonts w:eastAsia="Arial" w:cs="Arial"/>
                <w:b/>
                <w:sz w:val="20"/>
                <w:szCs w:val="20"/>
                <w:lang w:val="es-MX"/>
              </w:rPr>
              <w:t>Número y fecha del Acuerdo</w:t>
            </w:r>
          </w:p>
        </w:tc>
        <w:tc>
          <w:tcPr>
            <w:tcW w:w="1446" w:type="pct"/>
            <w:shd w:val="clear" w:color="auto" w:fill="E2EFD9" w:themeFill="accent6" w:themeFillTint="33"/>
          </w:tcPr>
          <w:p w14:paraId="2E4E287D" w14:textId="77777777" w:rsidR="00806C1C" w:rsidRPr="00827B5F" w:rsidRDefault="00806C1C" w:rsidP="00E25C15">
            <w:pPr>
              <w:contextualSpacing/>
              <w:jc w:val="center"/>
              <w:rPr>
                <w:rFonts w:eastAsia="Arial" w:cs="Arial"/>
                <w:b/>
                <w:sz w:val="20"/>
                <w:szCs w:val="20"/>
                <w:lang w:val="es-MX"/>
              </w:rPr>
            </w:pPr>
            <w:r w:rsidRPr="00827B5F">
              <w:rPr>
                <w:rFonts w:eastAsia="Arial" w:cs="Arial"/>
                <w:b/>
                <w:sz w:val="20"/>
                <w:szCs w:val="20"/>
                <w:lang w:val="es-MX"/>
              </w:rPr>
              <w:t>Asunto</w:t>
            </w:r>
          </w:p>
        </w:tc>
        <w:tc>
          <w:tcPr>
            <w:tcW w:w="1710" w:type="pct"/>
            <w:shd w:val="clear" w:color="auto" w:fill="E2EFD9" w:themeFill="accent6" w:themeFillTint="33"/>
          </w:tcPr>
          <w:p w14:paraId="0774160F" w14:textId="77777777" w:rsidR="00806C1C" w:rsidRPr="00827B5F" w:rsidRDefault="00806C1C" w:rsidP="00E25C15">
            <w:pPr>
              <w:contextualSpacing/>
              <w:jc w:val="center"/>
              <w:rPr>
                <w:rFonts w:eastAsia="Arial" w:cs="Arial"/>
                <w:b/>
                <w:sz w:val="20"/>
                <w:szCs w:val="20"/>
                <w:lang w:val="es-MX"/>
              </w:rPr>
            </w:pPr>
            <w:r w:rsidRPr="00827B5F">
              <w:rPr>
                <w:rFonts w:eastAsia="Arial" w:cs="Arial"/>
                <w:b/>
                <w:sz w:val="20"/>
                <w:szCs w:val="20"/>
                <w:lang w:val="es-MX"/>
              </w:rPr>
              <w:t>Estado</w:t>
            </w:r>
          </w:p>
          <w:p w14:paraId="0B7EFE57" w14:textId="77777777" w:rsidR="00806C1C" w:rsidRPr="00827B5F" w:rsidRDefault="00806C1C" w:rsidP="00E25C15">
            <w:pPr>
              <w:contextualSpacing/>
              <w:jc w:val="center"/>
              <w:rPr>
                <w:rFonts w:eastAsia="Arial" w:cs="Arial"/>
                <w:b/>
                <w:sz w:val="20"/>
                <w:szCs w:val="20"/>
                <w:lang w:val="es-MX"/>
              </w:rPr>
            </w:pPr>
            <w:r w:rsidRPr="00827B5F">
              <w:rPr>
                <w:rFonts w:eastAsia="Arial" w:cs="Arial"/>
                <w:b/>
                <w:sz w:val="20"/>
                <w:szCs w:val="20"/>
                <w:lang w:val="es-MX"/>
              </w:rPr>
              <w:t>(en proceso, concluido, otro)</w:t>
            </w:r>
          </w:p>
        </w:tc>
      </w:tr>
      <w:tr w:rsidR="00806C1C" w:rsidRPr="00827B5F" w14:paraId="6741BEDD" w14:textId="77777777" w:rsidTr="001C220A">
        <w:tc>
          <w:tcPr>
            <w:tcW w:w="639" w:type="pct"/>
            <w:shd w:val="clear" w:color="auto" w:fill="auto"/>
          </w:tcPr>
          <w:p w14:paraId="116DBA63" w14:textId="77777777" w:rsidR="00806C1C" w:rsidRPr="00827B5F" w:rsidRDefault="00806C1C" w:rsidP="00E25C15">
            <w:pPr>
              <w:pStyle w:val="TableParagraph"/>
              <w:ind w:left="0" w:right="317"/>
              <w:rPr>
                <w:rFonts w:ascii="Arial" w:eastAsia="Arial" w:hAnsi="Arial" w:cs="Arial"/>
                <w:b/>
                <w:sz w:val="36"/>
                <w:szCs w:val="20"/>
                <w:lang w:val="es-MX" w:bidi="ar-SA"/>
              </w:rPr>
            </w:pPr>
          </w:p>
          <w:p w14:paraId="39942C86" w14:textId="77777777" w:rsidR="00806C1C" w:rsidRPr="00827B5F" w:rsidRDefault="00806C1C" w:rsidP="00E25C15">
            <w:pPr>
              <w:pStyle w:val="TableParagraph"/>
              <w:ind w:left="0" w:right="33"/>
              <w:jc w:val="center"/>
              <w:rPr>
                <w:rFonts w:ascii="Arial" w:eastAsia="Arial" w:hAnsi="Arial" w:cs="Arial"/>
                <w:b/>
                <w:sz w:val="36"/>
                <w:szCs w:val="20"/>
                <w:lang w:val="es-MX" w:bidi="ar-SA"/>
              </w:rPr>
            </w:pPr>
          </w:p>
          <w:p w14:paraId="69684748" w14:textId="77777777" w:rsidR="00806C1C" w:rsidRPr="00827B5F" w:rsidRDefault="00806C1C" w:rsidP="00E25C15">
            <w:pPr>
              <w:pStyle w:val="TableParagraph"/>
              <w:ind w:left="0" w:right="33"/>
              <w:jc w:val="center"/>
              <w:rPr>
                <w:rFonts w:ascii="Arial" w:eastAsia="Arial" w:hAnsi="Arial" w:cs="Arial"/>
                <w:b/>
                <w:sz w:val="36"/>
                <w:szCs w:val="20"/>
                <w:lang w:val="es-MX" w:bidi="ar-SA"/>
              </w:rPr>
            </w:pPr>
          </w:p>
          <w:p w14:paraId="2F2EA853" w14:textId="77777777" w:rsidR="00806C1C" w:rsidRPr="00827B5F" w:rsidRDefault="00806C1C" w:rsidP="00E25C15">
            <w:pPr>
              <w:pStyle w:val="TableParagraph"/>
              <w:ind w:left="0" w:right="33"/>
              <w:jc w:val="center"/>
              <w:rPr>
                <w:rFonts w:ascii="Arial" w:eastAsia="Arial" w:hAnsi="Arial" w:cs="Arial"/>
                <w:b/>
                <w:sz w:val="36"/>
                <w:szCs w:val="20"/>
                <w:lang w:val="es-MX" w:bidi="ar-SA"/>
              </w:rPr>
            </w:pPr>
          </w:p>
          <w:p w14:paraId="084FE10E" w14:textId="77777777" w:rsidR="00806C1C" w:rsidRPr="00827B5F" w:rsidRDefault="00806C1C" w:rsidP="00E25C15">
            <w:pPr>
              <w:pStyle w:val="TableParagraph"/>
              <w:ind w:left="0" w:right="33"/>
              <w:jc w:val="center"/>
              <w:rPr>
                <w:rFonts w:ascii="Arial" w:eastAsia="Arial" w:hAnsi="Arial" w:cs="Arial"/>
                <w:b/>
                <w:sz w:val="36"/>
                <w:szCs w:val="20"/>
                <w:lang w:val="es-MX" w:bidi="ar-SA"/>
              </w:rPr>
            </w:pPr>
          </w:p>
          <w:p w14:paraId="00C7692E" w14:textId="77777777" w:rsidR="00806C1C" w:rsidRPr="00827B5F" w:rsidRDefault="00806C1C" w:rsidP="00E25C15">
            <w:pPr>
              <w:pStyle w:val="TableParagraph"/>
              <w:ind w:left="0" w:right="33"/>
              <w:jc w:val="center"/>
              <w:rPr>
                <w:rFonts w:ascii="Arial" w:eastAsia="Arial" w:hAnsi="Arial" w:cs="Arial"/>
                <w:b/>
                <w:sz w:val="36"/>
                <w:szCs w:val="20"/>
                <w:lang w:val="es-MX" w:bidi="ar-SA"/>
              </w:rPr>
            </w:pPr>
          </w:p>
          <w:p w14:paraId="02E1CE42" w14:textId="77777777" w:rsidR="00806C1C" w:rsidRPr="00827B5F" w:rsidRDefault="00806C1C" w:rsidP="00E25C15">
            <w:pPr>
              <w:pStyle w:val="TableParagraph"/>
              <w:ind w:left="0" w:right="33"/>
              <w:jc w:val="center"/>
              <w:rPr>
                <w:rFonts w:ascii="Arial" w:eastAsia="Arial" w:hAnsi="Arial" w:cs="Arial"/>
                <w:b/>
                <w:sz w:val="36"/>
                <w:szCs w:val="20"/>
                <w:lang w:val="es-MX" w:bidi="ar-SA"/>
              </w:rPr>
            </w:pPr>
          </w:p>
          <w:p w14:paraId="75186417" w14:textId="77777777" w:rsidR="00806C1C" w:rsidRPr="00827B5F" w:rsidRDefault="00806C1C" w:rsidP="00E25C15">
            <w:pPr>
              <w:pStyle w:val="TableParagraph"/>
              <w:ind w:left="0" w:right="33"/>
              <w:jc w:val="center"/>
              <w:rPr>
                <w:rFonts w:ascii="Arial" w:eastAsia="Arial" w:hAnsi="Arial" w:cs="Arial"/>
                <w:b/>
                <w:sz w:val="36"/>
                <w:szCs w:val="20"/>
                <w:lang w:val="es-MX" w:bidi="ar-SA"/>
              </w:rPr>
            </w:pPr>
          </w:p>
          <w:p w14:paraId="6E9212AA" w14:textId="77777777" w:rsidR="00806C1C" w:rsidRPr="00827B5F" w:rsidRDefault="00806C1C" w:rsidP="00E25C15">
            <w:pPr>
              <w:pStyle w:val="TableParagraph"/>
              <w:ind w:left="0" w:right="33"/>
              <w:jc w:val="center"/>
              <w:rPr>
                <w:rFonts w:ascii="Arial" w:eastAsia="Arial" w:hAnsi="Arial" w:cs="Arial"/>
                <w:b/>
                <w:sz w:val="36"/>
                <w:szCs w:val="20"/>
                <w:lang w:val="es-MX" w:bidi="ar-SA"/>
              </w:rPr>
            </w:pPr>
          </w:p>
          <w:p w14:paraId="047CF23E" w14:textId="77777777" w:rsidR="00806C1C" w:rsidRPr="00827B5F" w:rsidRDefault="00806C1C" w:rsidP="00E25C15">
            <w:pPr>
              <w:pStyle w:val="TableParagraph"/>
              <w:ind w:left="0" w:right="33"/>
              <w:jc w:val="center"/>
              <w:rPr>
                <w:rFonts w:ascii="Arial" w:eastAsia="Arial" w:hAnsi="Arial" w:cs="Arial"/>
                <w:b/>
                <w:sz w:val="36"/>
                <w:szCs w:val="20"/>
                <w:lang w:val="es-MX" w:bidi="ar-SA"/>
              </w:rPr>
            </w:pPr>
          </w:p>
          <w:p w14:paraId="4865D4AB" w14:textId="77777777" w:rsidR="00806C1C" w:rsidRPr="00827B5F" w:rsidRDefault="00806C1C" w:rsidP="00E25C15">
            <w:pPr>
              <w:pStyle w:val="TableParagraph"/>
              <w:ind w:left="0" w:right="33"/>
              <w:jc w:val="center"/>
              <w:rPr>
                <w:rFonts w:ascii="Arial" w:eastAsia="Arial" w:hAnsi="Arial" w:cs="Arial"/>
                <w:sz w:val="20"/>
                <w:szCs w:val="20"/>
                <w:lang w:val="es-MX" w:bidi="ar-SA"/>
              </w:rPr>
            </w:pPr>
            <w:r w:rsidRPr="00827B5F">
              <w:rPr>
                <w:rFonts w:ascii="Arial" w:eastAsia="Arial" w:hAnsi="Arial" w:cs="Arial"/>
                <w:b/>
                <w:sz w:val="36"/>
                <w:szCs w:val="20"/>
                <w:lang w:val="es-MX" w:bidi="ar-SA"/>
              </w:rPr>
              <w:t>2022</w:t>
            </w:r>
          </w:p>
          <w:p w14:paraId="059C7B0B" w14:textId="77777777" w:rsidR="00806C1C" w:rsidRPr="00827B5F" w:rsidRDefault="00806C1C" w:rsidP="00E25C15">
            <w:pPr>
              <w:pStyle w:val="TableParagraph"/>
              <w:ind w:left="317" w:right="317"/>
              <w:jc w:val="center"/>
              <w:rPr>
                <w:rFonts w:ascii="Arial" w:eastAsia="Arial" w:hAnsi="Arial" w:cs="Arial"/>
                <w:b/>
                <w:sz w:val="36"/>
                <w:szCs w:val="20"/>
                <w:lang w:val="es-MX" w:bidi="ar-SA"/>
              </w:rPr>
            </w:pPr>
          </w:p>
        </w:tc>
        <w:tc>
          <w:tcPr>
            <w:tcW w:w="1205" w:type="pct"/>
            <w:shd w:val="clear" w:color="auto" w:fill="auto"/>
          </w:tcPr>
          <w:p w14:paraId="5F28FD15" w14:textId="77777777" w:rsidR="00806C1C" w:rsidRPr="00827B5F" w:rsidRDefault="00806C1C" w:rsidP="00E25C15">
            <w:pPr>
              <w:contextualSpacing/>
              <w:rPr>
                <w:rFonts w:eastAsia="Arial" w:cs="Arial"/>
                <w:sz w:val="20"/>
                <w:szCs w:val="20"/>
                <w:lang w:val="es-MX"/>
              </w:rPr>
            </w:pPr>
            <w:r w:rsidRPr="00827B5F">
              <w:rPr>
                <w:rFonts w:eastAsia="Arial" w:cs="Arial"/>
                <w:sz w:val="20"/>
                <w:szCs w:val="20"/>
                <w:lang w:val="es-MX"/>
              </w:rPr>
              <w:lastRenderedPageBreak/>
              <w:t>A.CC.2022.20, del 30 de septiembre de 2022</w:t>
            </w:r>
          </w:p>
        </w:tc>
        <w:tc>
          <w:tcPr>
            <w:tcW w:w="1446" w:type="pct"/>
            <w:shd w:val="clear" w:color="auto" w:fill="auto"/>
          </w:tcPr>
          <w:p w14:paraId="4281EF49" w14:textId="77777777" w:rsidR="00806C1C" w:rsidRPr="00827B5F" w:rsidRDefault="00806C1C" w:rsidP="00E25C15">
            <w:pPr>
              <w:contextualSpacing/>
              <w:rPr>
                <w:rFonts w:eastAsia="Arial" w:cs="Arial"/>
                <w:sz w:val="20"/>
                <w:szCs w:val="20"/>
                <w:lang w:val="es-MX"/>
              </w:rPr>
            </w:pPr>
            <w:r w:rsidRPr="00827B5F">
              <w:rPr>
                <w:rFonts w:eastAsia="Arial" w:cs="Arial"/>
                <w:sz w:val="20"/>
                <w:szCs w:val="20"/>
                <w:lang w:val="es-MX"/>
              </w:rPr>
              <w:t xml:space="preserve">Se aprueba en lo general la “Recomendación dirigida a los municipios del Estado de Jalisco para implementar, en el ámbito de sus competencias, un Sistema Anticorrupción Municipal, así como al H. Congreso del Estado, para reformar el artículo 36 de la Ley del Sistema </w:t>
            </w:r>
            <w:r w:rsidRPr="00827B5F">
              <w:rPr>
                <w:rFonts w:eastAsia="Arial" w:cs="Arial"/>
                <w:sz w:val="20"/>
                <w:szCs w:val="20"/>
                <w:lang w:val="es-MX"/>
              </w:rPr>
              <w:lastRenderedPageBreak/>
              <w:t xml:space="preserve">Anticorrupción del Estado de Jalisco a efecto de regular esa figura”. Y se acuerda que los integrantes del Comité Coordinador enviarán observaciones particulares a la Secretaría Ejecutiva para poder ser integradas en un solo cuerpo de comentarios a más tardar el viernes 7 de octubre del año en curso.  </w:t>
            </w:r>
          </w:p>
        </w:tc>
        <w:tc>
          <w:tcPr>
            <w:tcW w:w="1710" w:type="pct"/>
            <w:shd w:val="clear" w:color="auto" w:fill="auto"/>
          </w:tcPr>
          <w:p w14:paraId="0DC5A980" w14:textId="77777777" w:rsidR="00806C1C" w:rsidRPr="00827B5F" w:rsidRDefault="00806C1C" w:rsidP="00E25C15">
            <w:pPr>
              <w:pStyle w:val="TableParagraph"/>
              <w:spacing w:line="223" w:lineRule="exact"/>
              <w:ind w:left="0"/>
              <w:rPr>
                <w:rFonts w:ascii="Arial" w:eastAsia="Arial" w:hAnsi="Arial" w:cs="Arial"/>
                <w:color w:val="000000" w:themeColor="text1"/>
                <w:sz w:val="20"/>
                <w:szCs w:val="20"/>
                <w:lang w:val="es-MX" w:bidi="ar-SA"/>
              </w:rPr>
            </w:pPr>
            <w:r w:rsidRPr="00827B5F">
              <w:rPr>
                <w:rFonts w:ascii="Arial" w:eastAsia="Arial" w:hAnsi="Arial" w:cs="Arial"/>
                <w:color w:val="000000" w:themeColor="text1"/>
                <w:sz w:val="20"/>
                <w:szCs w:val="20"/>
                <w:lang w:val="es-MX" w:bidi="ar-SA"/>
              </w:rPr>
              <w:lastRenderedPageBreak/>
              <w:t>En proceso</w:t>
            </w:r>
          </w:p>
          <w:p w14:paraId="73044F24" w14:textId="77777777" w:rsidR="00806C1C" w:rsidRPr="00827B5F" w:rsidRDefault="00806C1C" w:rsidP="00E25C15">
            <w:pPr>
              <w:pStyle w:val="TableParagraph"/>
              <w:spacing w:line="223" w:lineRule="exact"/>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t xml:space="preserve">Mediante recomendación enviada el 30 de noviembre de 2022 al H. Congreso del Estado, con fecha 24 de enero de 2023 la Comisión de Vigilancia y Sistema Anticorrupción de la LXIII Legislatura del H. Congreso de Estado, emitió acuerdo interno para aceptar la recomendación </w:t>
            </w:r>
            <w:r w:rsidRPr="00827B5F">
              <w:rPr>
                <w:rFonts w:ascii="Arial" w:eastAsia="Arial" w:hAnsi="Arial" w:cs="Arial"/>
                <w:sz w:val="20"/>
                <w:szCs w:val="20"/>
                <w:lang w:val="es-MX" w:bidi="ar-SA"/>
              </w:rPr>
              <w:lastRenderedPageBreak/>
              <w:t>R.SEAJAL.2022.01 del Comité Coordinador y realizar las acciones legislativas que corresponda.</w:t>
            </w:r>
          </w:p>
          <w:p w14:paraId="075D0866" w14:textId="77777777" w:rsidR="00806C1C" w:rsidRPr="00827B5F" w:rsidRDefault="00806C1C" w:rsidP="00E25C15">
            <w:pPr>
              <w:pStyle w:val="TableParagraph"/>
              <w:spacing w:line="223" w:lineRule="exact"/>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t>Con fecha del 05 de diciembre del 2022, se hizo llegar a Presidentes Municipales y titulares de OIC, vía correo electrónico la Recomendación R.CC.SEAJAL.2022.01. Una vez finalizado el término establecido por obtener respuesta, se informa que:</w:t>
            </w:r>
          </w:p>
          <w:p w14:paraId="1717EF53" w14:textId="77777777" w:rsidR="00806C1C" w:rsidRPr="00827B5F" w:rsidRDefault="00806C1C" w:rsidP="00E25C15">
            <w:pPr>
              <w:pStyle w:val="TableParagraph"/>
              <w:spacing w:line="223" w:lineRule="exact"/>
              <w:jc w:val="both"/>
              <w:rPr>
                <w:rFonts w:ascii="Arial" w:eastAsia="Arial" w:hAnsi="Arial" w:cs="Arial"/>
                <w:sz w:val="20"/>
                <w:szCs w:val="20"/>
                <w:lang w:val="es-MX" w:bidi="ar-SA"/>
              </w:rPr>
            </w:pPr>
            <w:r w:rsidRPr="00827B5F">
              <w:rPr>
                <w:rFonts w:ascii="Arial" w:eastAsia="Arial" w:hAnsi="Arial" w:cs="Arial"/>
                <w:sz w:val="20"/>
                <w:szCs w:val="20"/>
                <w:lang w:val="es-MX" w:bidi="ar-SA"/>
              </w:rPr>
              <w:t>1.- De los 125 municipios de Jalisco, se obtuvo respuesta de 55 lo que equivale al 43% del total.</w:t>
            </w:r>
          </w:p>
          <w:p w14:paraId="0C44F475" w14:textId="77777777" w:rsidR="00806C1C" w:rsidRPr="00827B5F" w:rsidRDefault="00806C1C" w:rsidP="00E25C15">
            <w:pPr>
              <w:pStyle w:val="TableParagraph"/>
              <w:spacing w:line="223" w:lineRule="exact"/>
              <w:jc w:val="both"/>
              <w:rPr>
                <w:rFonts w:ascii="Arial" w:eastAsia="Arial" w:hAnsi="Arial" w:cs="Arial"/>
                <w:sz w:val="20"/>
                <w:szCs w:val="20"/>
                <w:lang w:val="es-MX" w:bidi="ar-SA"/>
              </w:rPr>
            </w:pPr>
            <w:r w:rsidRPr="00827B5F">
              <w:rPr>
                <w:rFonts w:ascii="Arial" w:eastAsia="Arial" w:hAnsi="Arial" w:cs="Arial"/>
                <w:sz w:val="20"/>
                <w:szCs w:val="20"/>
                <w:lang w:val="es-MX" w:bidi="ar-SA"/>
              </w:rPr>
              <w:t>2.- De las respuestas obtenidas, 39 son en sentido positivo y 16 sentido negativo en términos de Clasificación de respuestas y criterios para determinar la conclusión de las Recomendaciones no vinculantes emitidas por este Comité Coordinador.</w:t>
            </w:r>
          </w:p>
          <w:p w14:paraId="4C62F3E9" w14:textId="77777777" w:rsidR="00806C1C" w:rsidRPr="00827B5F" w:rsidRDefault="00806C1C" w:rsidP="00E25C15">
            <w:pPr>
              <w:pStyle w:val="TableParagraph"/>
              <w:spacing w:line="223" w:lineRule="exact"/>
              <w:jc w:val="both"/>
              <w:rPr>
                <w:rFonts w:ascii="Arial" w:eastAsia="Arial" w:hAnsi="Arial" w:cs="Arial"/>
                <w:sz w:val="20"/>
                <w:szCs w:val="20"/>
                <w:lang w:val="es-MX" w:bidi="ar-SA"/>
              </w:rPr>
            </w:pPr>
            <w:r w:rsidRPr="00827B5F">
              <w:rPr>
                <w:rFonts w:ascii="Arial" w:eastAsia="Arial" w:hAnsi="Arial" w:cs="Arial"/>
                <w:sz w:val="20"/>
                <w:szCs w:val="20"/>
                <w:lang w:val="es-MX" w:bidi="ar-SA"/>
              </w:rPr>
              <w:t xml:space="preserve"> </w:t>
            </w:r>
          </w:p>
          <w:p w14:paraId="0B340F75" w14:textId="77777777" w:rsidR="00806C1C" w:rsidRPr="00827B5F" w:rsidRDefault="00806C1C" w:rsidP="00E25C15">
            <w:pPr>
              <w:pStyle w:val="TableParagraph"/>
              <w:spacing w:line="223" w:lineRule="exact"/>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t>En seguimiento y supervisión sobre la implementación de la recomendación no vinculante número R.CC.SEAJAL.2020.02, se tiene registro, al 16 de marzo del 2023,  de 11 Sistemas Municipales Anticorrupción (lo que representa el %8.8) implementados según la evidencia que se hizo llegar a la SESAJ y el historial de interacciones que se dieron previamente. Dichos Sistemas son de los municipios de: Amacueca, Cocula, El Grullo, Guadalajara, San Diego de Alejandría, San Juan de los Lagos, Tamazula de Gordiano, Techaluta de Montenegro, Tlajomulco de Zúñiga, Zapopan y el pasado 14 de marzo de 2023 se implementó el Sistema Municipal Anticorrupción del municipio de Magdalena.</w:t>
            </w:r>
          </w:p>
        </w:tc>
      </w:tr>
      <w:tr w:rsidR="00806C1C" w:rsidRPr="00827B5F" w14:paraId="312EE56C" w14:textId="77777777" w:rsidTr="001C220A">
        <w:tc>
          <w:tcPr>
            <w:tcW w:w="639" w:type="pct"/>
            <w:vMerge w:val="restart"/>
            <w:shd w:val="clear" w:color="auto" w:fill="auto"/>
          </w:tcPr>
          <w:p w14:paraId="60440970" w14:textId="77777777" w:rsidR="00806C1C" w:rsidRPr="00827B5F" w:rsidRDefault="00806C1C" w:rsidP="00E25C15">
            <w:pPr>
              <w:pStyle w:val="TableParagraph"/>
              <w:ind w:left="0" w:right="33"/>
              <w:jc w:val="center"/>
              <w:rPr>
                <w:rFonts w:ascii="Arial" w:eastAsia="Arial" w:hAnsi="Arial" w:cs="Arial"/>
                <w:b/>
                <w:sz w:val="36"/>
                <w:szCs w:val="20"/>
                <w:lang w:val="es-MX" w:bidi="ar-SA"/>
              </w:rPr>
            </w:pPr>
          </w:p>
          <w:p w14:paraId="2D2AEFC5" w14:textId="77777777" w:rsidR="00806C1C" w:rsidRPr="00827B5F" w:rsidRDefault="00806C1C" w:rsidP="00E25C15">
            <w:pPr>
              <w:pStyle w:val="TableParagraph"/>
              <w:ind w:left="0" w:right="33"/>
              <w:jc w:val="center"/>
              <w:rPr>
                <w:rFonts w:ascii="Arial" w:eastAsia="Arial" w:hAnsi="Arial" w:cs="Arial"/>
                <w:b/>
                <w:sz w:val="36"/>
                <w:szCs w:val="20"/>
                <w:lang w:val="es-MX" w:bidi="ar-SA"/>
              </w:rPr>
            </w:pPr>
          </w:p>
          <w:p w14:paraId="5F22FE89" w14:textId="77777777" w:rsidR="00806C1C" w:rsidRPr="00827B5F" w:rsidRDefault="00806C1C" w:rsidP="00E25C15">
            <w:pPr>
              <w:pStyle w:val="TableParagraph"/>
              <w:ind w:left="0" w:right="33"/>
              <w:jc w:val="center"/>
              <w:rPr>
                <w:rFonts w:ascii="Arial" w:eastAsia="Arial" w:hAnsi="Arial" w:cs="Arial"/>
                <w:b/>
                <w:sz w:val="36"/>
                <w:szCs w:val="20"/>
                <w:lang w:val="es-MX" w:bidi="ar-SA"/>
              </w:rPr>
            </w:pPr>
          </w:p>
          <w:p w14:paraId="633D297D" w14:textId="77777777" w:rsidR="00806C1C" w:rsidRPr="00827B5F" w:rsidRDefault="00806C1C" w:rsidP="00E25C15">
            <w:pPr>
              <w:pStyle w:val="TableParagraph"/>
              <w:ind w:left="0" w:right="33"/>
              <w:jc w:val="center"/>
              <w:rPr>
                <w:rFonts w:ascii="Arial" w:eastAsia="Arial" w:hAnsi="Arial" w:cs="Arial"/>
                <w:sz w:val="20"/>
                <w:szCs w:val="20"/>
                <w:lang w:val="es-MX" w:bidi="ar-SA"/>
              </w:rPr>
            </w:pPr>
            <w:r w:rsidRPr="00827B5F">
              <w:rPr>
                <w:rFonts w:ascii="Arial" w:eastAsia="Arial" w:hAnsi="Arial" w:cs="Arial"/>
                <w:b/>
                <w:sz w:val="36"/>
                <w:szCs w:val="20"/>
                <w:lang w:val="es-MX" w:bidi="ar-SA"/>
              </w:rPr>
              <w:t>2022</w:t>
            </w:r>
          </w:p>
          <w:p w14:paraId="3C6D80D8" w14:textId="77777777" w:rsidR="00806C1C" w:rsidRPr="00827B5F" w:rsidRDefault="00806C1C" w:rsidP="00E25C15">
            <w:pPr>
              <w:pStyle w:val="TableParagraph"/>
              <w:ind w:left="317" w:right="317"/>
              <w:jc w:val="center"/>
              <w:rPr>
                <w:rFonts w:ascii="Arial" w:eastAsia="Arial" w:hAnsi="Arial" w:cs="Arial"/>
                <w:b/>
                <w:sz w:val="36"/>
                <w:szCs w:val="20"/>
                <w:lang w:val="es-MX" w:bidi="ar-SA"/>
              </w:rPr>
            </w:pPr>
          </w:p>
        </w:tc>
        <w:tc>
          <w:tcPr>
            <w:tcW w:w="1205" w:type="pct"/>
            <w:shd w:val="clear" w:color="auto" w:fill="auto"/>
          </w:tcPr>
          <w:p w14:paraId="4FF4AF8A" w14:textId="77777777" w:rsidR="00806C1C" w:rsidRPr="00827B5F" w:rsidRDefault="00806C1C" w:rsidP="00E25C15">
            <w:pPr>
              <w:contextualSpacing/>
              <w:rPr>
                <w:rFonts w:eastAsia="Arial" w:cs="Arial"/>
                <w:sz w:val="20"/>
                <w:szCs w:val="20"/>
                <w:lang w:val="es-MX"/>
              </w:rPr>
            </w:pPr>
            <w:r w:rsidRPr="00827B5F">
              <w:rPr>
                <w:rFonts w:eastAsia="Arial" w:cs="Arial"/>
                <w:sz w:val="20"/>
                <w:szCs w:val="20"/>
                <w:lang w:val="es-MX"/>
              </w:rPr>
              <w:lastRenderedPageBreak/>
              <w:t>A.CC.2022.26, del 29 de noviembre de 2022</w:t>
            </w:r>
          </w:p>
        </w:tc>
        <w:tc>
          <w:tcPr>
            <w:tcW w:w="1446" w:type="pct"/>
            <w:shd w:val="clear" w:color="auto" w:fill="auto"/>
          </w:tcPr>
          <w:p w14:paraId="78FF2F80" w14:textId="77777777" w:rsidR="00806C1C" w:rsidRPr="00827B5F" w:rsidRDefault="00806C1C" w:rsidP="00E25C15">
            <w:pPr>
              <w:contextualSpacing/>
              <w:rPr>
                <w:rFonts w:eastAsia="Arial" w:cs="Arial"/>
                <w:sz w:val="20"/>
                <w:szCs w:val="20"/>
                <w:lang w:val="es-MX"/>
              </w:rPr>
            </w:pPr>
            <w:r w:rsidRPr="00827B5F">
              <w:rPr>
                <w:rFonts w:eastAsia="Arial" w:cs="Arial"/>
                <w:sz w:val="20"/>
                <w:szCs w:val="20"/>
                <w:lang w:val="es-MX"/>
              </w:rPr>
              <w:t xml:space="preserve">Respecto de la recomendación número R.CC.SEAJAL.2020.01 se acepta el ofrecimiento que hace la Magistrada Fany </w:t>
            </w:r>
            <w:r w:rsidRPr="00827B5F">
              <w:rPr>
                <w:rFonts w:eastAsia="Arial" w:cs="Arial"/>
                <w:sz w:val="20"/>
                <w:szCs w:val="20"/>
                <w:lang w:val="es-MX"/>
              </w:rPr>
              <w:lastRenderedPageBreak/>
              <w:t>Lorena Jiménez, para ser la encargada de  gestionar a nombre de este órgano colegiado ante el H. Congreso del Estado respecto a su pronunciamiento a la recomendación de referencia, e informe lo correspondiente.</w:t>
            </w:r>
          </w:p>
        </w:tc>
        <w:tc>
          <w:tcPr>
            <w:tcW w:w="1710" w:type="pct"/>
            <w:shd w:val="clear" w:color="auto" w:fill="auto"/>
          </w:tcPr>
          <w:p w14:paraId="70CE30B1" w14:textId="77777777" w:rsidR="00806C1C" w:rsidRPr="00827B5F" w:rsidRDefault="00806C1C" w:rsidP="00E25C15">
            <w:pPr>
              <w:pStyle w:val="TableParagraph"/>
              <w:spacing w:line="223" w:lineRule="exact"/>
              <w:ind w:left="0"/>
              <w:rPr>
                <w:rFonts w:ascii="Arial" w:eastAsia="Arial" w:hAnsi="Arial" w:cs="Arial"/>
                <w:sz w:val="20"/>
                <w:szCs w:val="20"/>
                <w:lang w:val="es-MX" w:bidi="ar-SA"/>
              </w:rPr>
            </w:pPr>
            <w:r w:rsidRPr="00827B5F">
              <w:rPr>
                <w:rFonts w:ascii="Arial" w:eastAsia="Arial" w:hAnsi="Arial" w:cs="Arial"/>
                <w:sz w:val="20"/>
                <w:szCs w:val="20"/>
                <w:lang w:val="es-MX" w:bidi="ar-SA"/>
              </w:rPr>
              <w:lastRenderedPageBreak/>
              <w:t xml:space="preserve">En proceso </w:t>
            </w:r>
          </w:p>
        </w:tc>
      </w:tr>
      <w:tr w:rsidR="00806C1C" w:rsidRPr="00827B5F" w14:paraId="78BF8148" w14:textId="77777777" w:rsidTr="001C220A">
        <w:tc>
          <w:tcPr>
            <w:tcW w:w="639" w:type="pct"/>
            <w:vMerge/>
            <w:shd w:val="clear" w:color="auto" w:fill="auto"/>
          </w:tcPr>
          <w:p w14:paraId="6F242218" w14:textId="77777777" w:rsidR="00806C1C" w:rsidRPr="00827B5F" w:rsidRDefault="00806C1C" w:rsidP="00E25C15">
            <w:pPr>
              <w:pStyle w:val="TableParagraph"/>
              <w:ind w:left="317" w:right="317"/>
              <w:jc w:val="center"/>
              <w:rPr>
                <w:rFonts w:ascii="Arial" w:eastAsia="Arial" w:hAnsi="Arial" w:cs="Arial"/>
                <w:b/>
                <w:sz w:val="36"/>
                <w:szCs w:val="20"/>
                <w:lang w:val="es-MX" w:bidi="ar-SA"/>
              </w:rPr>
            </w:pPr>
          </w:p>
        </w:tc>
        <w:tc>
          <w:tcPr>
            <w:tcW w:w="1205" w:type="pct"/>
            <w:shd w:val="clear" w:color="auto" w:fill="auto"/>
          </w:tcPr>
          <w:p w14:paraId="583CE5F5" w14:textId="77777777" w:rsidR="00806C1C" w:rsidRPr="00827B5F" w:rsidRDefault="00806C1C" w:rsidP="00E25C15">
            <w:pPr>
              <w:contextualSpacing/>
              <w:rPr>
                <w:rFonts w:eastAsia="Arial" w:cs="Arial"/>
                <w:sz w:val="20"/>
                <w:szCs w:val="20"/>
                <w:lang w:val="es-MX"/>
              </w:rPr>
            </w:pPr>
            <w:r w:rsidRPr="00827B5F">
              <w:rPr>
                <w:rFonts w:eastAsia="Arial" w:cs="Arial"/>
                <w:sz w:val="20"/>
                <w:szCs w:val="20"/>
                <w:lang w:val="es-MX"/>
              </w:rPr>
              <w:t>A.CC.2022.27, del 29 de noviembre de 2022</w:t>
            </w:r>
          </w:p>
        </w:tc>
        <w:tc>
          <w:tcPr>
            <w:tcW w:w="1446" w:type="pct"/>
            <w:shd w:val="clear" w:color="auto" w:fill="auto"/>
          </w:tcPr>
          <w:p w14:paraId="334ECFEE" w14:textId="6680EDCC" w:rsidR="00806C1C" w:rsidRPr="00827B5F" w:rsidRDefault="00806C1C" w:rsidP="00E25C15">
            <w:pPr>
              <w:contextualSpacing/>
              <w:rPr>
                <w:rFonts w:eastAsia="Arial" w:cs="Arial"/>
                <w:sz w:val="20"/>
                <w:szCs w:val="20"/>
                <w:lang w:val="es-MX"/>
              </w:rPr>
            </w:pPr>
            <w:r w:rsidRPr="00827B5F">
              <w:rPr>
                <w:rFonts w:eastAsia="Arial" w:cs="Arial"/>
                <w:sz w:val="20"/>
                <w:szCs w:val="20"/>
                <w:lang w:val="es-MX"/>
              </w:rPr>
              <w:t>Se instruye a la Secretar</w:t>
            </w:r>
            <w:r w:rsidR="0094342E">
              <w:rPr>
                <w:rFonts w:eastAsia="Arial" w:cs="Arial"/>
                <w:sz w:val="20"/>
                <w:szCs w:val="20"/>
                <w:lang w:val="es-MX"/>
              </w:rPr>
              <w:t>í</w:t>
            </w:r>
            <w:r w:rsidRPr="00827B5F">
              <w:rPr>
                <w:rFonts w:eastAsia="Arial" w:cs="Arial"/>
                <w:sz w:val="20"/>
                <w:szCs w:val="20"/>
                <w:lang w:val="es-MX"/>
              </w:rPr>
              <w:t>a Técnica para que continue dando seguimiento y supervisión sobre la implementación de la recomendación no vinculante número R.CC.SEAJAL.2020.02 con los Ayuntamientos que han manifestado su “aceptación” para que informen sobre las acciones concretas que tomaron o tomarán para dar cumplimiento a la misma y en su caso envíen la evidencia correspondiente de haber realizado las acciones comprometidas.</w:t>
            </w:r>
          </w:p>
        </w:tc>
        <w:tc>
          <w:tcPr>
            <w:tcW w:w="1710" w:type="pct"/>
            <w:vMerge w:val="restart"/>
            <w:shd w:val="clear" w:color="auto" w:fill="auto"/>
          </w:tcPr>
          <w:p w14:paraId="718BB4D3" w14:textId="7B2FA191" w:rsidR="00806C1C" w:rsidRPr="00827B5F" w:rsidRDefault="00806C1C" w:rsidP="00E25C15">
            <w:pPr>
              <w:pStyle w:val="TableParagraph"/>
              <w:spacing w:line="223" w:lineRule="exact"/>
              <w:ind w:left="0"/>
              <w:rPr>
                <w:rFonts w:ascii="Arial" w:eastAsia="Arial" w:hAnsi="Arial" w:cs="Arial"/>
                <w:sz w:val="20"/>
                <w:szCs w:val="20"/>
                <w:lang w:val="es-MX" w:bidi="ar-SA"/>
              </w:rPr>
            </w:pPr>
            <w:r w:rsidRPr="00827B5F">
              <w:rPr>
                <w:rFonts w:ascii="Arial" w:eastAsia="Arial" w:hAnsi="Arial" w:cs="Arial"/>
                <w:sz w:val="20"/>
                <w:szCs w:val="20"/>
                <w:lang w:val="es-MX" w:bidi="ar-SA"/>
              </w:rPr>
              <w:t>En proceso</w:t>
            </w:r>
            <w:r w:rsidR="0094342E">
              <w:rPr>
                <w:rFonts w:ascii="Arial" w:eastAsia="Arial" w:hAnsi="Arial" w:cs="Arial"/>
                <w:sz w:val="20"/>
                <w:szCs w:val="20"/>
                <w:lang w:val="es-MX" w:bidi="ar-SA"/>
              </w:rPr>
              <w:t>.</w:t>
            </w:r>
          </w:p>
          <w:p w14:paraId="17A4FAEA" w14:textId="6D563E8B" w:rsidR="00806C1C" w:rsidRPr="00827B5F" w:rsidRDefault="00806C1C" w:rsidP="00E25C15">
            <w:pPr>
              <w:pStyle w:val="TableParagraph"/>
              <w:spacing w:line="223" w:lineRule="exact"/>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t>En atención al Acuerdo A.CC.2022.28, y el A.C.C.2022.27 se informa a este Comité Coordinador que con fecha de 06 de marzo de 2023, se envió correo electrónico a los municipios de Jalisco para conocer el sentido de la respuesta de aquellos municipios que no se han pronunciado y solicitar evidencia de avances en la instalación de la Contraloría social de aquellos municipios que previamente se pronunciaron a favor en términos del  artículo 46  de la Ley del Sistema Anticorrupción del Estado de Jalisco. Una vez recibida las respuestas se procederá a hacer de conocimiento los resultados de seguimiento de dicha Recomendación.  Se incluirá como anexo al informe anual de actividades el reporte detallado correspondiente</w:t>
            </w:r>
            <w:r w:rsidR="0094342E">
              <w:rPr>
                <w:rFonts w:ascii="Arial" w:eastAsia="Arial" w:hAnsi="Arial" w:cs="Arial"/>
                <w:sz w:val="20"/>
                <w:szCs w:val="20"/>
                <w:lang w:val="es-MX" w:bidi="ar-SA"/>
              </w:rPr>
              <w:t>.</w:t>
            </w:r>
          </w:p>
          <w:p w14:paraId="0BAF356C" w14:textId="77777777" w:rsidR="00806C1C" w:rsidRDefault="00806C1C" w:rsidP="00E25C15">
            <w:pPr>
              <w:pStyle w:val="TableParagraph"/>
              <w:spacing w:line="223" w:lineRule="exact"/>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t xml:space="preserve"> </w:t>
            </w:r>
          </w:p>
          <w:p w14:paraId="50C6E492" w14:textId="77777777" w:rsidR="004E3F7D" w:rsidRDefault="004E3F7D" w:rsidP="00E25C15">
            <w:pPr>
              <w:pStyle w:val="TableParagraph"/>
              <w:spacing w:line="223" w:lineRule="exact"/>
              <w:ind w:left="0"/>
              <w:jc w:val="both"/>
              <w:rPr>
                <w:rFonts w:ascii="Arial" w:eastAsia="Arial" w:hAnsi="Arial" w:cs="Arial"/>
                <w:sz w:val="20"/>
                <w:szCs w:val="20"/>
                <w:lang w:val="es-MX" w:bidi="ar-SA"/>
              </w:rPr>
            </w:pPr>
          </w:p>
          <w:p w14:paraId="2F3AAB04" w14:textId="77777777" w:rsidR="004E3F7D" w:rsidRPr="00827B5F" w:rsidRDefault="004E3F7D" w:rsidP="00E25C15">
            <w:pPr>
              <w:pStyle w:val="TableParagraph"/>
              <w:spacing w:line="223" w:lineRule="exact"/>
              <w:ind w:left="0"/>
              <w:jc w:val="both"/>
              <w:rPr>
                <w:rFonts w:ascii="Arial" w:eastAsia="Arial" w:hAnsi="Arial" w:cs="Arial"/>
                <w:sz w:val="20"/>
                <w:szCs w:val="20"/>
                <w:lang w:val="es-MX" w:bidi="ar-SA"/>
              </w:rPr>
            </w:pPr>
          </w:p>
        </w:tc>
      </w:tr>
      <w:tr w:rsidR="00806C1C" w:rsidRPr="00827B5F" w14:paraId="1627A84E" w14:textId="77777777" w:rsidTr="001C220A">
        <w:tc>
          <w:tcPr>
            <w:tcW w:w="639" w:type="pct"/>
          </w:tcPr>
          <w:p w14:paraId="65CF9646" w14:textId="77777777" w:rsidR="00806C1C" w:rsidRPr="00827B5F" w:rsidRDefault="00806C1C" w:rsidP="00E25C15">
            <w:pPr>
              <w:pStyle w:val="TableParagraph"/>
              <w:ind w:left="0" w:right="317"/>
              <w:rPr>
                <w:rFonts w:ascii="Arial" w:eastAsia="Arial" w:hAnsi="Arial" w:cs="Arial"/>
                <w:b/>
                <w:sz w:val="36"/>
                <w:szCs w:val="20"/>
                <w:lang w:val="es-MX" w:bidi="ar-SA"/>
              </w:rPr>
            </w:pPr>
          </w:p>
          <w:p w14:paraId="67C4E3A7" w14:textId="77777777" w:rsidR="00806C1C" w:rsidRPr="00827B5F" w:rsidRDefault="00806C1C" w:rsidP="00E25C15">
            <w:pPr>
              <w:pStyle w:val="TableParagraph"/>
              <w:ind w:left="0" w:right="33"/>
              <w:jc w:val="center"/>
              <w:rPr>
                <w:rFonts w:ascii="Arial" w:eastAsia="Arial" w:hAnsi="Arial" w:cs="Arial"/>
                <w:b/>
                <w:sz w:val="36"/>
                <w:szCs w:val="20"/>
                <w:lang w:val="es-MX" w:bidi="ar-SA"/>
              </w:rPr>
            </w:pPr>
          </w:p>
          <w:p w14:paraId="075E70E9" w14:textId="77777777" w:rsidR="00806C1C" w:rsidRPr="00827B5F" w:rsidRDefault="00806C1C" w:rsidP="00E25C15">
            <w:pPr>
              <w:pStyle w:val="TableParagraph"/>
              <w:ind w:left="0" w:right="33"/>
              <w:jc w:val="center"/>
              <w:rPr>
                <w:rFonts w:ascii="Arial" w:eastAsia="Arial" w:hAnsi="Arial" w:cs="Arial"/>
                <w:b/>
                <w:sz w:val="36"/>
                <w:szCs w:val="20"/>
                <w:lang w:val="es-MX" w:bidi="ar-SA"/>
              </w:rPr>
            </w:pPr>
          </w:p>
          <w:p w14:paraId="4D1E5C0E" w14:textId="77777777" w:rsidR="00806C1C" w:rsidRPr="00827B5F" w:rsidRDefault="00806C1C" w:rsidP="00E25C15">
            <w:pPr>
              <w:pStyle w:val="TableParagraph"/>
              <w:ind w:left="0" w:right="33"/>
              <w:jc w:val="center"/>
              <w:rPr>
                <w:rFonts w:ascii="Arial" w:eastAsia="Arial" w:hAnsi="Arial" w:cs="Arial"/>
                <w:sz w:val="20"/>
                <w:szCs w:val="20"/>
                <w:lang w:val="es-MX" w:bidi="ar-SA"/>
              </w:rPr>
            </w:pPr>
            <w:r w:rsidRPr="00827B5F">
              <w:rPr>
                <w:rFonts w:ascii="Arial" w:eastAsia="Arial" w:hAnsi="Arial" w:cs="Arial"/>
                <w:b/>
                <w:sz w:val="36"/>
                <w:szCs w:val="20"/>
                <w:lang w:val="es-MX" w:bidi="ar-SA"/>
              </w:rPr>
              <w:t>2022</w:t>
            </w:r>
          </w:p>
          <w:p w14:paraId="20BE74E2" w14:textId="77777777" w:rsidR="00806C1C" w:rsidRPr="00827B5F" w:rsidRDefault="00806C1C" w:rsidP="00E25C15">
            <w:pPr>
              <w:pStyle w:val="TableParagraph"/>
              <w:ind w:left="317" w:right="317"/>
              <w:jc w:val="center"/>
              <w:rPr>
                <w:rFonts w:ascii="Arial" w:eastAsia="Arial" w:hAnsi="Arial" w:cs="Arial"/>
                <w:sz w:val="20"/>
                <w:szCs w:val="20"/>
                <w:lang w:val="es-MX" w:bidi="ar-SA"/>
              </w:rPr>
            </w:pPr>
          </w:p>
        </w:tc>
        <w:tc>
          <w:tcPr>
            <w:tcW w:w="1205" w:type="pct"/>
          </w:tcPr>
          <w:p w14:paraId="4596B5E1" w14:textId="77777777" w:rsidR="00806C1C" w:rsidRPr="00827B5F" w:rsidRDefault="00806C1C" w:rsidP="00E25C15">
            <w:pPr>
              <w:pStyle w:val="TableParagraph"/>
              <w:ind w:left="0"/>
              <w:rPr>
                <w:rFonts w:ascii="Arial" w:eastAsia="Arial" w:hAnsi="Arial" w:cs="Arial"/>
                <w:sz w:val="20"/>
                <w:szCs w:val="20"/>
                <w:lang w:val="es-MX" w:bidi="ar-SA"/>
              </w:rPr>
            </w:pPr>
            <w:r w:rsidRPr="00827B5F">
              <w:rPr>
                <w:rFonts w:ascii="Arial" w:eastAsia="Arial" w:hAnsi="Arial" w:cs="Arial"/>
                <w:sz w:val="20"/>
                <w:szCs w:val="20"/>
                <w:lang w:val="es-MX" w:bidi="ar-SA"/>
              </w:rPr>
              <w:t>A.CC.2022.28, del 29 de noviembre de 2022</w:t>
            </w:r>
          </w:p>
        </w:tc>
        <w:tc>
          <w:tcPr>
            <w:tcW w:w="1446" w:type="pct"/>
          </w:tcPr>
          <w:p w14:paraId="41CC3FEC" w14:textId="77777777" w:rsidR="00806C1C" w:rsidRPr="00827B5F" w:rsidRDefault="00806C1C" w:rsidP="00E25C15">
            <w:pPr>
              <w:pStyle w:val="TableParagraph"/>
              <w:spacing w:line="223" w:lineRule="exact"/>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t>Se instruye a la Secretaría Técnica para que respecto a los Ayuntamientos que aún no se han manifestado sobre la aceptación o rechazo de la recomendación número R.CC.SEAJAL.2020.02 gestione su pronunciamiento sobre la misma.</w:t>
            </w:r>
          </w:p>
        </w:tc>
        <w:tc>
          <w:tcPr>
            <w:tcW w:w="1710" w:type="pct"/>
            <w:vMerge/>
          </w:tcPr>
          <w:p w14:paraId="53BD09A4" w14:textId="77777777" w:rsidR="00806C1C" w:rsidRPr="00827B5F" w:rsidRDefault="00806C1C" w:rsidP="00E25C15">
            <w:pPr>
              <w:pStyle w:val="TableParagraph"/>
              <w:spacing w:line="223" w:lineRule="exact"/>
              <w:ind w:left="0"/>
              <w:jc w:val="both"/>
              <w:rPr>
                <w:rFonts w:ascii="Arial" w:eastAsia="Arial" w:hAnsi="Arial" w:cs="Arial"/>
                <w:sz w:val="20"/>
                <w:szCs w:val="20"/>
                <w:lang w:val="es-MX" w:bidi="ar-SA"/>
              </w:rPr>
            </w:pPr>
          </w:p>
        </w:tc>
      </w:tr>
      <w:tr w:rsidR="00806C1C" w:rsidRPr="00827B5F" w14:paraId="6D9C5552" w14:textId="77777777" w:rsidTr="001C220A">
        <w:tc>
          <w:tcPr>
            <w:tcW w:w="639" w:type="pct"/>
            <w:vMerge w:val="restart"/>
          </w:tcPr>
          <w:p w14:paraId="0A707601" w14:textId="77777777" w:rsidR="00806C1C" w:rsidRPr="00827B5F" w:rsidRDefault="00806C1C" w:rsidP="00E25C15">
            <w:pPr>
              <w:pStyle w:val="TableParagraph"/>
              <w:ind w:left="317" w:right="317"/>
              <w:jc w:val="center"/>
              <w:rPr>
                <w:rFonts w:ascii="Arial" w:eastAsia="Arial" w:hAnsi="Arial" w:cs="Arial"/>
                <w:b/>
                <w:sz w:val="36"/>
                <w:szCs w:val="20"/>
                <w:lang w:val="es-MX" w:bidi="ar-SA"/>
              </w:rPr>
            </w:pPr>
          </w:p>
          <w:p w14:paraId="176BCAA6" w14:textId="77777777" w:rsidR="00806C1C" w:rsidRPr="00827B5F" w:rsidRDefault="00806C1C" w:rsidP="00E25C15">
            <w:pPr>
              <w:pStyle w:val="TableParagraph"/>
              <w:ind w:left="317" w:right="33"/>
              <w:jc w:val="center"/>
              <w:rPr>
                <w:rFonts w:ascii="Arial" w:eastAsia="Arial" w:hAnsi="Arial" w:cs="Arial"/>
                <w:b/>
                <w:sz w:val="36"/>
                <w:szCs w:val="20"/>
                <w:lang w:val="es-MX" w:bidi="ar-SA"/>
              </w:rPr>
            </w:pPr>
          </w:p>
          <w:p w14:paraId="1D4A0452" w14:textId="77777777" w:rsidR="00806C1C" w:rsidRPr="00827B5F" w:rsidRDefault="00806C1C" w:rsidP="00E25C15">
            <w:pPr>
              <w:pStyle w:val="TableParagraph"/>
              <w:ind w:left="0"/>
              <w:jc w:val="center"/>
              <w:rPr>
                <w:rFonts w:ascii="Arial" w:eastAsia="Arial" w:hAnsi="Arial" w:cs="Arial"/>
                <w:b/>
                <w:sz w:val="36"/>
                <w:szCs w:val="20"/>
                <w:lang w:val="es-MX" w:bidi="ar-SA"/>
              </w:rPr>
            </w:pPr>
          </w:p>
          <w:p w14:paraId="6D2C7252" w14:textId="77777777" w:rsidR="00806C1C" w:rsidRPr="00827B5F" w:rsidRDefault="00806C1C" w:rsidP="00E25C15">
            <w:pPr>
              <w:pStyle w:val="TableParagraph"/>
              <w:ind w:left="0"/>
              <w:jc w:val="center"/>
              <w:rPr>
                <w:rFonts w:ascii="Arial" w:eastAsia="Arial" w:hAnsi="Arial" w:cs="Arial"/>
                <w:b/>
                <w:sz w:val="36"/>
                <w:szCs w:val="20"/>
                <w:lang w:val="es-MX" w:bidi="ar-SA"/>
              </w:rPr>
            </w:pPr>
          </w:p>
          <w:p w14:paraId="48C0FA9C" w14:textId="77777777" w:rsidR="00806C1C" w:rsidRPr="00827B5F" w:rsidRDefault="00806C1C" w:rsidP="00E25C15">
            <w:pPr>
              <w:pStyle w:val="TableParagraph"/>
              <w:ind w:left="0"/>
              <w:jc w:val="center"/>
              <w:rPr>
                <w:rFonts w:ascii="Arial" w:eastAsia="Arial" w:hAnsi="Arial" w:cs="Arial"/>
                <w:b/>
                <w:sz w:val="36"/>
                <w:szCs w:val="20"/>
                <w:lang w:val="es-MX" w:bidi="ar-SA"/>
              </w:rPr>
            </w:pPr>
          </w:p>
          <w:p w14:paraId="74B6FDDF" w14:textId="77777777" w:rsidR="00806C1C" w:rsidRPr="00827B5F" w:rsidRDefault="00806C1C" w:rsidP="00E25C15">
            <w:pPr>
              <w:pStyle w:val="TableParagraph"/>
              <w:ind w:left="0"/>
              <w:jc w:val="center"/>
              <w:rPr>
                <w:rFonts w:ascii="Arial" w:eastAsia="Arial" w:hAnsi="Arial" w:cs="Arial"/>
                <w:b/>
                <w:sz w:val="36"/>
                <w:szCs w:val="20"/>
                <w:lang w:val="es-MX" w:bidi="ar-SA"/>
              </w:rPr>
            </w:pPr>
          </w:p>
          <w:p w14:paraId="5F046B3F" w14:textId="77777777" w:rsidR="00806C1C" w:rsidRPr="00827B5F" w:rsidRDefault="00806C1C" w:rsidP="00E25C15">
            <w:pPr>
              <w:pStyle w:val="TableParagraph"/>
              <w:ind w:left="0"/>
              <w:jc w:val="center"/>
              <w:rPr>
                <w:rFonts w:ascii="Arial" w:eastAsia="Arial" w:hAnsi="Arial" w:cs="Arial"/>
                <w:b/>
                <w:sz w:val="36"/>
                <w:szCs w:val="20"/>
                <w:lang w:val="es-MX" w:bidi="ar-SA"/>
              </w:rPr>
            </w:pPr>
          </w:p>
          <w:p w14:paraId="73BD35DA" w14:textId="77777777" w:rsidR="00806C1C" w:rsidRPr="00827B5F" w:rsidRDefault="00806C1C" w:rsidP="00E25C15">
            <w:pPr>
              <w:pStyle w:val="TableParagraph"/>
              <w:ind w:left="0"/>
              <w:jc w:val="center"/>
              <w:rPr>
                <w:rFonts w:ascii="Arial" w:eastAsia="Arial" w:hAnsi="Arial" w:cs="Arial"/>
                <w:b/>
                <w:sz w:val="36"/>
                <w:szCs w:val="20"/>
                <w:lang w:val="es-MX" w:bidi="ar-SA"/>
              </w:rPr>
            </w:pPr>
          </w:p>
          <w:p w14:paraId="5AD94CD7" w14:textId="77777777" w:rsidR="00806C1C" w:rsidRPr="00827B5F" w:rsidRDefault="00806C1C" w:rsidP="00E25C15">
            <w:pPr>
              <w:pStyle w:val="TableParagraph"/>
              <w:ind w:left="0"/>
              <w:jc w:val="center"/>
              <w:rPr>
                <w:rFonts w:ascii="Arial" w:eastAsia="Arial" w:hAnsi="Arial" w:cs="Arial"/>
                <w:b/>
                <w:sz w:val="36"/>
                <w:szCs w:val="20"/>
                <w:lang w:val="es-MX" w:bidi="ar-SA"/>
              </w:rPr>
            </w:pPr>
          </w:p>
          <w:p w14:paraId="3B94723D" w14:textId="77777777" w:rsidR="00806C1C" w:rsidRPr="00827B5F" w:rsidRDefault="00806C1C" w:rsidP="00E25C15">
            <w:pPr>
              <w:pStyle w:val="TableParagraph"/>
              <w:ind w:left="0"/>
              <w:jc w:val="center"/>
              <w:rPr>
                <w:rFonts w:ascii="Arial" w:eastAsia="Arial" w:hAnsi="Arial" w:cs="Arial"/>
                <w:b/>
                <w:sz w:val="36"/>
                <w:szCs w:val="20"/>
                <w:lang w:val="es-MX" w:bidi="ar-SA"/>
              </w:rPr>
            </w:pPr>
            <w:r w:rsidRPr="00827B5F">
              <w:rPr>
                <w:rFonts w:ascii="Arial" w:eastAsia="Arial" w:hAnsi="Arial" w:cs="Arial"/>
                <w:b/>
                <w:sz w:val="36"/>
                <w:szCs w:val="20"/>
                <w:lang w:val="es-MX" w:bidi="ar-SA"/>
              </w:rPr>
              <w:t>2020</w:t>
            </w:r>
          </w:p>
          <w:p w14:paraId="48EF6DB2" w14:textId="77777777" w:rsidR="00806C1C" w:rsidRPr="00827B5F" w:rsidRDefault="00806C1C" w:rsidP="00E25C15">
            <w:pPr>
              <w:pStyle w:val="TableParagraph"/>
              <w:ind w:left="317" w:right="317"/>
              <w:jc w:val="center"/>
              <w:rPr>
                <w:rFonts w:ascii="Arial" w:eastAsia="Arial" w:hAnsi="Arial" w:cs="Arial"/>
                <w:b/>
                <w:sz w:val="36"/>
                <w:szCs w:val="20"/>
                <w:lang w:val="es-MX" w:bidi="ar-SA"/>
              </w:rPr>
            </w:pPr>
          </w:p>
          <w:p w14:paraId="24500FD8" w14:textId="77777777" w:rsidR="00806C1C" w:rsidRPr="00827B5F" w:rsidRDefault="00806C1C" w:rsidP="00E25C15">
            <w:pPr>
              <w:pStyle w:val="TableParagraph"/>
              <w:ind w:left="317" w:right="317"/>
              <w:jc w:val="center"/>
              <w:rPr>
                <w:rFonts w:ascii="Arial" w:eastAsia="Arial" w:hAnsi="Arial" w:cs="Arial"/>
                <w:b/>
                <w:sz w:val="36"/>
                <w:szCs w:val="20"/>
                <w:lang w:val="es-MX" w:bidi="ar-SA"/>
              </w:rPr>
            </w:pPr>
          </w:p>
          <w:p w14:paraId="2E7CA491" w14:textId="77777777" w:rsidR="00806C1C" w:rsidRPr="00827B5F" w:rsidRDefault="00806C1C" w:rsidP="00E25C15">
            <w:pPr>
              <w:pStyle w:val="TableParagraph"/>
              <w:ind w:left="0" w:right="33"/>
              <w:jc w:val="center"/>
              <w:rPr>
                <w:rFonts w:ascii="Arial" w:eastAsia="Arial" w:hAnsi="Arial" w:cs="Arial"/>
                <w:b/>
                <w:sz w:val="36"/>
                <w:szCs w:val="20"/>
                <w:lang w:val="es-MX" w:bidi="ar-SA"/>
              </w:rPr>
            </w:pPr>
          </w:p>
        </w:tc>
        <w:tc>
          <w:tcPr>
            <w:tcW w:w="1205" w:type="pct"/>
          </w:tcPr>
          <w:p w14:paraId="7EC21302" w14:textId="77777777" w:rsidR="00806C1C" w:rsidRPr="00827B5F" w:rsidRDefault="00806C1C" w:rsidP="00E25C15">
            <w:pPr>
              <w:pStyle w:val="TableParagraph"/>
              <w:ind w:left="0"/>
              <w:rPr>
                <w:rFonts w:ascii="Arial" w:eastAsia="Arial" w:hAnsi="Arial" w:cs="Arial"/>
                <w:sz w:val="20"/>
                <w:szCs w:val="20"/>
                <w:lang w:val="es-MX" w:bidi="ar-SA"/>
              </w:rPr>
            </w:pPr>
            <w:r w:rsidRPr="00827B5F">
              <w:rPr>
                <w:rFonts w:ascii="Arial" w:eastAsia="Arial" w:hAnsi="Arial" w:cs="Arial"/>
                <w:sz w:val="20"/>
                <w:szCs w:val="20"/>
                <w:lang w:val="es-MX"/>
              </w:rPr>
              <w:lastRenderedPageBreak/>
              <w:t>A.CC.2020.8, del 10 de agosto de 2020</w:t>
            </w:r>
          </w:p>
        </w:tc>
        <w:tc>
          <w:tcPr>
            <w:tcW w:w="1446" w:type="pct"/>
          </w:tcPr>
          <w:p w14:paraId="766026BD" w14:textId="77777777" w:rsidR="00806C1C" w:rsidRPr="00827B5F" w:rsidRDefault="00806C1C" w:rsidP="00E25C15">
            <w:pPr>
              <w:pStyle w:val="TableParagraph"/>
              <w:spacing w:line="223" w:lineRule="exact"/>
              <w:ind w:left="0"/>
              <w:jc w:val="both"/>
              <w:rPr>
                <w:rFonts w:ascii="Arial" w:eastAsia="Arial" w:hAnsi="Arial" w:cs="Arial"/>
                <w:sz w:val="20"/>
                <w:szCs w:val="20"/>
                <w:lang w:val="es-MX" w:bidi="ar-SA"/>
              </w:rPr>
            </w:pPr>
            <w:r w:rsidRPr="00827B5F">
              <w:rPr>
                <w:rFonts w:ascii="Arial" w:eastAsia="Arial" w:hAnsi="Arial" w:cs="Arial"/>
                <w:sz w:val="20"/>
                <w:szCs w:val="20"/>
                <w:lang w:val="es-MX"/>
              </w:rPr>
              <w:t xml:space="preserve">Se aprueba la propuesta de Recomendación para el Fortalecimiento Institucional de la Contraloría Social en los Municipios del Estado de Jalisco, aprobada por la Comisión Ejecutiva de la Secretaría Ejecutiva del Sistema Estatal Anticorrupción y se instruye a la Secretaria Técnica para que la haga del conocimiento a las autoridades a las que va </w:t>
            </w:r>
            <w:r w:rsidRPr="00827B5F">
              <w:rPr>
                <w:rFonts w:ascii="Arial" w:eastAsia="Arial" w:hAnsi="Arial" w:cs="Arial"/>
                <w:sz w:val="20"/>
                <w:szCs w:val="20"/>
                <w:lang w:val="es-MX"/>
              </w:rPr>
              <w:lastRenderedPageBreak/>
              <w:t>dirigida.</w:t>
            </w:r>
          </w:p>
        </w:tc>
        <w:tc>
          <w:tcPr>
            <w:tcW w:w="1710" w:type="pct"/>
          </w:tcPr>
          <w:p w14:paraId="61BB19F8" w14:textId="77777777" w:rsidR="00806C1C" w:rsidRPr="00827B5F" w:rsidRDefault="00806C1C" w:rsidP="00E25C15">
            <w:pPr>
              <w:pStyle w:val="TableParagraph"/>
              <w:spacing w:line="223" w:lineRule="exact"/>
              <w:ind w:left="0"/>
              <w:rPr>
                <w:rFonts w:ascii="Arial" w:eastAsia="Arial" w:hAnsi="Arial" w:cs="Arial"/>
                <w:sz w:val="20"/>
                <w:szCs w:val="20"/>
                <w:lang w:val="es-MX" w:bidi="ar-SA"/>
              </w:rPr>
            </w:pPr>
            <w:r w:rsidRPr="00827B5F">
              <w:rPr>
                <w:rFonts w:ascii="Arial" w:eastAsia="Arial" w:hAnsi="Arial" w:cs="Arial"/>
                <w:sz w:val="20"/>
                <w:szCs w:val="20"/>
                <w:lang w:val="es-MX" w:bidi="ar-SA"/>
              </w:rPr>
              <w:lastRenderedPageBreak/>
              <w:t>Concluido</w:t>
            </w:r>
          </w:p>
          <w:p w14:paraId="61E01BEE" w14:textId="77777777" w:rsidR="00806C1C" w:rsidRPr="00827B5F" w:rsidRDefault="00806C1C" w:rsidP="00E25C15">
            <w:pPr>
              <w:pStyle w:val="TableParagraph"/>
              <w:spacing w:line="223" w:lineRule="exact"/>
              <w:ind w:left="0"/>
              <w:jc w:val="both"/>
              <w:rPr>
                <w:rFonts w:ascii="Arial" w:eastAsia="Arial" w:hAnsi="Arial" w:cs="Arial"/>
                <w:sz w:val="20"/>
                <w:szCs w:val="20"/>
                <w:lang w:val="es-MX" w:bidi="ar-SA"/>
              </w:rPr>
            </w:pPr>
            <w:r w:rsidRPr="00827B5F">
              <w:rPr>
                <w:rFonts w:ascii="Arial" w:eastAsia="Arial" w:hAnsi="Arial" w:cs="Arial"/>
                <w:sz w:val="20"/>
                <w:szCs w:val="20"/>
                <w:lang w:val="es-MX"/>
              </w:rPr>
              <w:t>Con fecha 07 de octubre de 2020 se envió por correo electrónico a los 125 municipios de Jalisco la recomendación de fortalecimiento institucional de la Contraloría Social.</w:t>
            </w:r>
          </w:p>
        </w:tc>
      </w:tr>
      <w:tr w:rsidR="00806C1C" w:rsidRPr="00827B5F" w14:paraId="0897D675" w14:textId="77777777" w:rsidTr="001C220A">
        <w:tc>
          <w:tcPr>
            <w:tcW w:w="639" w:type="pct"/>
            <w:vMerge/>
          </w:tcPr>
          <w:p w14:paraId="21821F28" w14:textId="77777777" w:rsidR="00806C1C" w:rsidRPr="00827B5F" w:rsidRDefault="00806C1C" w:rsidP="00E25C15">
            <w:pPr>
              <w:pStyle w:val="TableParagraph"/>
              <w:ind w:left="0" w:right="33"/>
              <w:jc w:val="center"/>
              <w:rPr>
                <w:rFonts w:ascii="Arial" w:eastAsia="Arial" w:hAnsi="Arial" w:cs="Arial"/>
                <w:b/>
                <w:sz w:val="36"/>
                <w:szCs w:val="20"/>
                <w:lang w:val="es-MX" w:bidi="ar-SA"/>
              </w:rPr>
            </w:pPr>
          </w:p>
        </w:tc>
        <w:tc>
          <w:tcPr>
            <w:tcW w:w="1205" w:type="pct"/>
          </w:tcPr>
          <w:p w14:paraId="17F1F875" w14:textId="77777777" w:rsidR="00806C1C" w:rsidRPr="00A83CF5" w:rsidRDefault="00806C1C" w:rsidP="00E25C15">
            <w:pPr>
              <w:pStyle w:val="TableParagraph"/>
              <w:ind w:left="0"/>
              <w:rPr>
                <w:rFonts w:ascii="Arial" w:eastAsia="Arial" w:hAnsi="Arial" w:cs="Arial"/>
                <w:sz w:val="20"/>
                <w:szCs w:val="20"/>
                <w:lang w:val="es-MX" w:bidi="ar-SA"/>
              </w:rPr>
            </w:pPr>
            <w:r w:rsidRPr="00A83CF5">
              <w:rPr>
                <w:rFonts w:ascii="Arial" w:eastAsia="Arial" w:hAnsi="Arial" w:cs="Arial"/>
                <w:sz w:val="20"/>
                <w:szCs w:val="20"/>
                <w:lang w:val="es-MX"/>
              </w:rPr>
              <w:t>A.CC.2020.8, del 10 de agosto de 2020</w:t>
            </w:r>
          </w:p>
        </w:tc>
        <w:tc>
          <w:tcPr>
            <w:tcW w:w="1446" w:type="pct"/>
          </w:tcPr>
          <w:p w14:paraId="38D55973" w14:textId="77777777" w:rsidR="00806C1C" w:rsidRPr="00A83CF5" w:rsidRDefault="00806C1C" w:rsidP="00E25C15">
            <w:pPr>
              <w:pStyle w:val="TableParagraph"/>
              <w:spacing w:line="223" w:lineRule="exact"/>
              <w:ind w:left="0"/>
              <w:jc w:val="both"/>
              <w:rPr>
                <w:rFonts w:ascii="Arial" w:eastAsia="Arial" w:hAnsi="Arial" w:cs="Arial"/>
                <w:sz w:val="20"/>
                <w:szCs w:val="20"/>
                <w:lang w:val="es-MX" w:bidi="ar-SA"/>
              </w:rPr>
            </w:pPr>
            <w:r w:rsidRPr="00A83CF5">
              <w:rPr>
                <w:rFonts w:ascii="Arial" w:eastAsia="Arial" w:hAnsi="Arial" w:cs="Arial"/>
                <w:sz w:val="20"/>
                <w:szCs w:val="20"/>
                <w:lang w:val="es-MX"/>
              </w:rPr>
              <w:t>Se aprueba la propuesta de Recomendación para el Fortalecimiento Institucional de la Contraloría Social en los Municipios del Estado de Jalisco, aprobada por la Comisión Ejecutiva de la Secretaría Ejecutiva del Sistema Estatal Anticorrupción y se instruye a la Secretaria Técnica para que la haga del conocimiento a las autoridades a las que va dirigida.</w:t>
            </w:r>
          </w:p>
        </w:tc>
        <w:tc>
          <w:tcPr>
            <w:tcW w:w="1710" w:type="pct"/>
          </w:tcPr>
          <w:p w14:paraId="6BD56C6A" w14:textId="77777777" w:rsidR="00806C1C" w:rsidRPr="00A83CF5" w:rsidRDefault="00806C1C" w:rsidP="00E25C15">
            <w:pPr>
              <w:pStyle w:val="TableParagraph"/>
              <w:spacing w:line="223" w:lineRule="exact"/>
              <w:ind w:left="0"/>
              <w:rPr>
                <w:rFonts w:ascii="Arial" w:eastAsia="Arial" w:hAnsi="Arial" w:cs="Arial"/>
                <w:sz w:val="20"/>
                <w:szCs w:val="20"/>
                <w:lang w:val="es-MX" w:bidi="ar-SA"/>
              </w:rPr>
            </w:pPr>
            <w:r w:rsidRPr="00A83CF5">
              <w:rPr>
                <w:rFonts w:ascii="Arial" w:eastAsia="Arial" w:hAnsi="Arial" w:cs="Arial"/>
                <w:sz w:val="20"/>
                <w:szCs w:val="20"/>
                <w:lang w:val="es-MX" w:bidi="ar-SA"/>
              </w:rPr>
              <w:t>Concluido</w:t>
            </w:r>
          </w:p>
          <w:p w14:paraId="75ACFDF7" w14:textId="29EED45E" w:rsidR="00806C1C" w:rsidRPr="00A83CF5" w:rsidRDefault="00806C1C" w:rsidP="00E25C15">
            <w:pPr>
              <w:pStyle w:val="TableParagraph"/>
              <w:spacing w:line="223" w:lineRule="exact"/>
              <w:ind w:left="0"/>
              <w:jc w:val="both"/>
              <w:rPr>
                <w:rFonts w:ascii="Arial" w:eastAsia="Arial" w:hAnsi="Arial" w:cs="Arial"/>
                <w:sz w:val="20"/>
                <w:szCs w:val="20"/>
                <w:lang w:val="es-MX" w:bidi="ar-SA"/>
              </w:rPr>
            </w:pPr>
            <w:r w:rsidRPr="00A83CF5">
              <w:rPr>
                <w:rFonts w:ascii="Arial" w:eastAsia="Arial" w:hAnsi="Arial" w:cs="Arial"/>
                <w:sz w:val="20"/>
                <w:szCs w:val="20"/>
                <w:lang w:val="es-MX"/>
              </w:rPr>
              <w:t>Con fecha 07 de octubre de 2020 se envió por correo electrónico a los 125 municipios de Jalisco la recomendación de fortalecimiento institucional de la Contraloría Socia</w:t>
            </w:r>
            <w:r w:rsidR="004E3F7D" w:rsidRPr="00A83CF5">
              <w:rPr>
                <w:rFonts w:ascii="Arial" w:eastAsia="Arial" w:hAnsi="Arial" w:cs="Arial"/>
                <w:sz w:val="20"/>
                <w:szCs w:val="20"/>
                <w:lang w:val="es-MX"/>
              </w:rPr>
              <w:t>l.</w:t>
            </w:r>
            <w:r w:rsidR="00A83CF5">
              <w:rPr>
                <w:rFonts w:ascii="Arial" w:eastAsia="Arial" w:hAnsi="Arial" w:cs="Arial"/>
                <w:sz w:val="20"/>
                <w:szCs w:val="20"/>
                <w:lang w:val="es-MX"/>
              </w:rPr>
              <w:t xml:space="preserve">Se recomienda enlistar por fecha de aprobación. </w:t>
            </w:r>
          </w:p>
        </w:tc>
      </w:tr>
      <w:tr w:rsidR="00806C1C" w:rsidRPr="00827B5F" w14:paraId="3706D4E7" w14:textId="77777777" w:rsidTr="001C220A">
        <w:tc>
          <w:tcPr>
            <w:tcW w:w="639" w:type="pct"/>
            <w:vMerge w:val="restart"/>
          </w:tcPr>
          <w:p w14:paraId="440B055E" w14:textId="25142F19" w:rsidR="00806C1C" w:rsidRPr="00827B5F" w:rsidRDefault="00806C1C" w:rsidP="00E25C15">
            <w:pPr>
              <w:pStyle w:val="TableParagraph"/>
              <w:ind w:left="0" w:right="317"/>
              <w:jc w:val="center"/>
              <w:rPr>
                <w:rFonts w:ascii="Arial" w:eastAsia="Arial" w:hAnsi="Arial" w:cs="Arial"/>
                <w:b/>
                <w:sz w:val="36"/>
                <w:szCs w:val="20"/>
                <w:lang w:val="es-MX" w:bidi="ar-SA"/>
              </w:rPr>
            </w:pPr>
          </w:p>
          <w:p w14:paraId="75D9D032"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22DCF6EC"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2B12066F"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6DD189EB"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40150154" w14:textId="77777777" w:rsidR="00806C1C" w:rsidRPr="00827B5F" w:rsidRDefault="00806C1C" w:rsidP="00E25C15">
            <w:pPr>
              <w:pStyle w:val="TableParagraph"/>
              <w:ind w:left="0" w:right="-108"/>
              <w:jc w:val="center"/>
              <w:rPr>
                <w:rFonts w:ascii="Arial" w:eastAsia="Arial" w:hAnsi="Arial" w:cs="Arial"/>
                <w:b/>
                <w:sz w:val="36"/>
                <w:szCs w:val="20"/>
                <w:lang w:val="es-MX" w:bidi="ar-SA"/>
              </w:rPr>
            </w:pPr>
            <w:r w:rsidRPr="00827B5F">
              <w:rPr>
                <w:rFonts w:ascii="Arial" w:eastAsia="Arial" w:hAnsi="Arial" w:cs="Arial"/>
                <w:b/>
                <w:sz w:val="36"/>
                <w:szCs w:val="20"/>
                <w:lang w:val="es-MX" w:bidi="ar-SA"/>
              </w:rPr>
              <w:t>2022</w:t>
            </w:r>
          </w:p>
        </w:tc>
        <w:tc>
          <w:tcPr>
            <w:tcW w:w="1205" w:type="pct"/>
          </w:tcPr>
          <w:p w14:paraId="00E0D467" w14:textId="77777777" w:rsidR="00806C1C" w:rsidRPr="00827B5F" w:rsidRDefault="00806C1C" w:rsidP="00E25C15">
            <w:pPr>
              <w:pStyle w:val="TableParagraph"/>
              <w:ind w:left="0"/>
              <w:rPr>
                <w:rFonts w:ascii="Arial" w:eastAsia="Arial" w:hAnsi="Arial" w:cs="Arial"/>
                <w:sz w:val="20"/>
                <w:szCs w:val="20"/>
                <w:lang w:val="es-MX" w:bidi="ar-SA"/>
              </w:rPr>
            </w:pPr>
            <w:r w:rsidRPr="00827B5F">
              <w:rPr>
                <w:rFonts w:ascii="Arial" w:eastAsia="Arial" w:hAnsi="Arial" w:cs="Arial"/>
                <w:sz w:val="20"/>
                <w:szCs w:val="20"/>
                <w:lang w:val="es-MX" w:bidi="ar-SA"/>
              </w:rPr>
              <w:t>A.CC.2022.21, del 29 de noviembre de 2022</w:t>
            </w:r>
          </w:p>
        </w:tc>
        <w:tc>
          <w:tcPr>
            <w:tcW w:w="1446" w:type="pct"/>
          </w:tcPr>
          <w:p w14:paraId="4C412193" w14:textId="77777777" w:rsidR="00806C1C" w:rsidRPr="00827B5F" w:rsidRDefault="00806C1C" w:rsidP="00E25C15">
            <w:pPr>
              <w:pStyle w:val="TableParagraph"/>
              <w:spacing w:line="223" w:lineRule="exact"/>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t>Se aprueba la modificación al calendario de sesiones ordinarias aprobado mediante el acuerdo A.CC.2022.8, en la sesión del 31 de marzo de 2022, solo por lo que ve, a la sesión calendarizada para el 1ro de diciembre del presente año, teniéndola por celebrada el 29 de noviembre de 2022, para los efectos legales a que haya lugar.</w:t>
            </w:r>
          </w:p>
        </w:tc>
        <w:tc>
          <w:tcPr>
            <w:tcW w:w="1710" w:type="pct"/>
          </w:tcPr>
          <w:p w14:paraId="79B1DA0B" w14:textId="77777777" w:rsidR="00806C1C" w:rsidRPr="00827B5F" w:rsidRDefault="00806C1C" w:rsidP="00E25C15">
            <w:pPr>
              <w:pStyle w:val="TableParagraph"/>
              <w:spacing w:line="223" w:lineRule="exact"/>
              <w:ind w:left="0"/>
              <w:rPr>
                <w:rFonts w:ascii="Arial" w:eastAsia="Arial" w:hAnsi="Arial" w:cs="Arial"/>
                <w:sz w:val="20"/>
                <w:szCs w:val="20"/>
                <w:lang w:val="es-MX" w:bidi="ar-SA"/>
              </w:rPr>
            </w:pPr>
            <w:r w:rsidRPr="00827B5F">
              <w:rPr>
                <w:rFonts w:ascii="Arial" w:eastAsia="Arial" w:hAnsi="Arial" w:cs="Arial"/>
                <w:sz w:val="20"/>
                <w:szCs w:val="20"/>
                <w:lang w:val="es-MX" w:bidi="ar-SA"/>
              </w:rPr>
              <w:t>Concluido</w:t>
            </w:r>
          </w:p>
        </w:tc>
      </w:tr>
      <w:tr w:rsidR="00806C1C" w:rsidRPr="00827B5F" w14:paraId="5031C793" w14:textId="77777777" w:rsidTr="001C220A">
        <w:tc>
          <w:tcPr>
            <w:tcW w:w="639" w:type="pct"/>
            <w:vMerge/>
          </w:tcPr>
          <w:p w14:paraId="1C2273F8" w14:textId="77777777" w:rsidR="00806C1C" w:rsidRPr="00827B5F" w:rsidRDefault="00806C1C" w:rsidP="00E25C15">
            <w:pPr>
              <w:pStyle w:val="TableParagraph"/>
              <w:ind w:left="0" w:right="317"/>
              <w:rPr>
                <w:rFonts w:ascii="Arial" w:eastAsia="Arial" w:hAnsi="Arial" w:cs="Arial"/>
                <w:b/>
                <w:sz w:val="36"/>
                <w:szCs w:val="20"/>
                <w:lang w:val="es-MX" w:bidi="ar-SA"/>
              </w:rPr>
            </w:pPr>
          </w:p>
        </w:tc>
        <w:tc>
          <w:tcPr>
            <w:tcW w:w="1205" w:type="pct"/>
          </w:tcPr>
          <w:p w14:paraId="70C7A098" w14:textId="77777777" w:rsidR="00806C1C" w:rsidRPr="00827B5F" w:rsidRDefault="00806C1C" w:rsidP="00E25C15">
            <w:pPr>
              <w:pStyle w:val="TableParagraph"/>
              <w:ind w:left="0"/>
              <w:rPr>
                <w:rFonts w:ascii="Arial" w:eastAsia="Arial" w:hAnsi="Arial" w:cs="Arial"/>
                <w:sz w:val="20"/>
                <w:szCs w:val="20"/>
                <w:lang w:val="es-MX" w:bidi="ar-SA"/>
              </w:rPr>
            </w:pPr>
            <w:r w:rsidRPr="00827B5F">
              <w:rPr>
                <w:rFonts w:ascii="Arial" w:eastAsia="Arial" w:hAnsi="Arial" w:cs="Arial"/>
                <w:sz w:val="20"/>
                <w:szCs w:val="20"/>
                <w:lang w:val="es-MX" w:bidi="ar-SA"/>
              </w:rPr>
              <w:t>A.CC.2022.22, del 29 de noviembre de 2022</w:t>
            </w:r>
          </w:p>
        </w:tc>
        <w:tc>
          <w:tcPr>
            <w:tcW w:w="1446" w:type="pct"/>
          </w:tcPr>
          <w:p w14:paraId="3568ED91" w14:textId="77777777" w:rsidR="00806C1C" w:rsidRPr="00827B5F" w:rsidRDefault="00806C1C" w:rsidP="00E25C15">
            <w:pPr>
              <w:pStyle w:val="TableParagraph"/>
              <w:spacing w:line="223" w:lineRule="exact"/>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t>Se aprueba el orden del día.</w:t>
            </w:r>
          </w:p>
        </w:tc>
        <w:tc>
          <w:tcPr>
            <w:tcW w:w="1710" w:type="pct"/>
          </w:tcPr>
          <w:p w14:paraId="156EA161" w14:textId="77777777" w:rsidR="00806C1C" w:rsidRPr="00827B5F" w:rsidRDefault="00806C1C" w:rsidP="00E25C15">
            <w:pPr>
              <w:pStyle w:val="TableParagraph"/>
              <w:spacing w:line="223" w:lineRule="exact"/>
              <w:ind w:left="0"/>
              <w:rPr>
                <w:rFonts w:ascii="Arial" w:eastAsia="Arial" w:hAnsi="Arial" w:cs="Arial"/>
                <w:sz w:val="20"/>
                <w:szCs w:val="20"/>
                <w:lang w:val="es-MX" w:bidi="ar-SA"/>
              </w:rPr>
            </w:pPr>
            <w:r w:rsidRPr="00827B5F">
              <w:rPr>
                <w:rFonts w:ascii="Arial" w:eastAsia="Arial" w:hAnsi="Arial" w:cs="Arial"/>
                <w:sz w:val="20"/>
                <w:szCs w:val="20"/>
                <w:lang w:val="es-MX" w:bidi="ar-SA"/>
              </w:rPr>
              <w:t>Concluido</w:t>
            </w:r>
          </w:p>
        </w:tc>
      </w:tr>
      <w:tr w:rsidR="00806C1C" w:rsidRPr="00827B5F" w14:paraId="4E0DA1FB" w14:textId="77777777" w:rsidTr="001C220A">
        <w:tc>
          <w:tcPr>
            <w:tcW w:w="639" w:type="pct"/>
            <w:vMerge w:val="restart"/>
          </w:tcPr>
          <w:p w14:paraId="20C23B3B"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5666FE54"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4837C9B0"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1F41315E"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230FA11E"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29A4B7B1"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2F27D931"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26C4091D"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47A90A09"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12171723"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07167AA5"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499E6EFB"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5E147E08" w14:textId="77777777" w:rsidR="00806C1C" w:rsidRPr="00827B5F" w:rsidRDefault="00806C1C" w:rsidP="00806C1C">
            <w:pPr>
              <w:pStyle w:val="TableParagraph"/>
              <w:ind w:left="0" w:right="31"/>
              <w:jc w:val="center"/>
              <w:rPr>
                <w:rFonts w:ascii="Arial" w:eastAsia="Arial" w:hAnsi="Arial" w:cs="Arial"/>
                <w:b/>
                <w:sz w:val="36"/>
                <w:szCs w:val="20"/>
                <w:lang w:val="es-MX" w:bidi="ar-SA"/>
              </w:rPr>
            </w:pPr>
            <w:r w:rsidRPr="00827B5F">
              <w:rPr>
                <w:rFonts w:ascii="Arial" w:eastAsia="Arial" w:hAnsi="Arial" w:cs="Arial"/>
                <w:b/>
                <w:sz w:val="36"/>
                <w:szCs w:val="20"/>
                <w:lang w:val="es-MX" w:bidi="ar-SA"/>
              </w:rPr>
              <w:t>2022</w:t>
            </w:r>
          </w:p>
          <w:p w14:paraId="5333D37E"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064579C5"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325D2ABF"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3B3DB35C"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49169F52"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03EAF0E6"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67284E71"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1056294F"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547B7086"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tc>
        <w:tc>
          <w:tcPr>
            <w:tcW w:w="1205" w:type="pct"/>
          </w:tcPr>
          <w:p w14:paraId="1E98A0B2" w14:textId="77777777" w:rsidR="00806C1C" w:rsidRPr="00827B5F" w:rsidRDefault="00806C1C" w:rsidP="00E25C15">
            <w:pPr>
              <w:pStyle w:val="TableParagraph"/>
              <w:ind w:left="0"/>
              <w:rPr>
                <w:rFonts w:ascii="Arial" w:eastAsia="Arial" w:hAnsi="Arial" w:cs="Arial"/>
                <w:sz w:val="20"/>
                <w:szCs w:val="20"/>
                <w:lang w:val="es-MX" w:bidi="ar-SA"/>
              </w:rPr>
            </w:pPr>
            <w:r w:rsidRPr="00827B5F">
              <w:rPr>
                <w:rFonts w:ascii="Arial" w:eastAsia="Arial" w:hAnsi="Arial" w:cs="Arial"/>
                <w:sz w:val="20"/>
                <w:szCs w:val="20"/>
                <w:lang w:val="es-MX" w:bidi="ar-SA"/>
              </w:rPr>
              <w:lastRenderedPageBreak/>
              <w:t>A.CC.2022.23, del 29 de noviembre de 2022</w:t>
            </w:r>
          </w:p>
        </w:tc>
        <w:tc>
          <w:tcPr>
            <w:tcW w:w="1446" w:type="pct"/>
          </w:tcPr>
          <w:p w14:paraId="6059823C" w14:textId="77777777" w:rsidR="00806C1C" w:rsidRPr="00827B5F" w:rsidRDefault="00806C1C" w:rsidP="00E25C15">
            <w:pPr>
              <w:pStyle w:val="TableParagraph"/>
              <w:spacing w:line="223" w:lineRule="exact"/>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t>Se aprueba el acta de la sesión celebrada el 30 de septiembre de 2022 de este Comité Coordinador.</w:t>
            </w:r>
          </w:p>
        </w:tc>
        <w:tc>
          <w:tcPr>
            <w:tcW w:w="1710" w:type="pct"/>
          </w:tcPr>
          <w:p w14:paraId="64E63320" w14:textId="77777777" w:rsidR="00806C1C" w:rsidRPr="00827B5F" w:rsidRDefault="00806C1C" w:rsidP="00E25C15">
            <w:pPr>
              <w:pStyle w:val="TableParagraph"/>
              <w:spacing w:line="223" w:lineRule="exact"/>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t>Concluido</w:t>
            </w:r>
          </w:p>
          <w:p w14:paraId="6E445213" w14:textId="77777777" w:rsidR="00806C1C" w:rsidRPr="00827B5F" w:rsidRDefault="00806C1C" w:rsidP="00806C1C">
            <w:pPr>
              <w:pStyle w:val="TableParagraph"/>
              <w:numPr>
                <w:ilvl w:val="0"/>
                <w:numId w:val="4"/>
              </w:numPr>
              <w:spacing w:line="223" w:lineRule="exact"/>
              <w:jc w:val="both"/>
              <w:rPr>
                <w:rFonts w:ascii="Arial" w:eastAsia="Arial" w:hAnsi="Arial" w:cs="Arial"/>
                <w:sz w:val="20"/>
                <w:szCs w:val="20"/>
                <w:lang w:val="es-MX" w:bidi="ar-SA"/>
              </w:rPr>
            </w:pPr>
            <w:r w:rsidRPr="00827B5F">
              <w:rPr>
                <w:rFonts w:ascii="Arial" w:eastAsia="Arial" w:hAnsi="Arial" w:cs="Arial"/>
                <w:sz w:val="20"/>
                <w:szCs w:val="20"/>
                <w:lang w:val="es-MX" w:bidi="ar-SA"/>
              </w:rPr>
              <w:t xml:space="preserve">Acta firmada, publicada y disponible en: </w:t>
            </w:r>
            <w:hyperlink r:id="rId12" w:history="1">
              <w:r w:rsidRPr="00827B5F">
                <w:rPr>
                  <w:rStyle w:val="Hipervnculo"/>
                  <w:rFonts w:ascii="Arial" w:eastAsia="Arial" w:hAnsi="Arial" w:cs="Arial"/>
                  <w:sz w:val="20"/>
                  <w:szCs w:val="20"/>
                  <w:lang w:val="es-MX" w:bidi="ar-SA"/>
                </w:rPr>
                <w:t>https://sesaj.org/sites/default/files/2022-11/13-Acta-Sesion-Ordinaria-CC-SEAJAL-20220930.pdf</w:t>
              </w:r>
            </w:hyperlink>
            <w:r w:rsidRPr="00827B5F">
              <w:rPr>
                <w:rFonts w:ascii="Arial" w:eastAsia="Arial" w:hAnsi="Arial" w:cs="Arial"/>
                <w:sz w:val="20"/>
                <w:szCs w:val="20"/>
                <w:lang w:val="es-MX" w:bidi="ar-SA"/>
              </w:rPr>
              <w:t xml:space="preserve"> </w:t>
            </w:r>
          </w:p>
        </w:tc>
      </w:tr>
      <w:tr w:rsidR="00806C1C" w:rsidRPr="00827B5F" w14:paraId="018C8089" w14:textId="77777777" w:rsidTr="001C220A">
        <w:tc>
          <w:tcPr>
            <w:tcW w:w="639" w:type="pct"/>
            <w:vMerge/>
          </w:tcPr>
          <w:p w14:paraId="7C0BF66B"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tc>
        <w:tc>
          <w:tcPr>
            <w:tcW w:w="1205" w:type="pct"/>
          </w:tcPr>
          <w:p w14:paraId="71F957B6" w14:textId="77777777" w:rsidR="00806C1C" w:rsidRPr="00827B5F" w:rsidRDefault="00806C1C" w:rsidP="00E25C15">
            <w:pPr>
              <w:pStyle w:val="TableParagraph"/>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t>A.CC.2022.24, del 29 de noviembre de 2022</w:t>
            </w:r>
          </w:p>
        </w:tc>
        <w:tc>
          <w:tcPr>
            <w:tcW w:w="1446" w:type="pct"/>
          </w:tcPr>
          <w:p w14:paraId="05A6D03D" w14:textId="77777777" w:rsidR="00806C1C" w:rsidRPr="00827B5F" w:rsidRDefault="00806C1C" w:rsidP="00E25C15">
            <w:pPr>
              <w:pStyle w:val="TableParagraph"/>
              <w:spacing w:line="223" w:lineRule="exact"/>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t>Se aprueba el “Modelo de Coordinación del Sistema Estatal Anticorrupción de Jalisco con los Sistemas Municipales Anticorrupción de Jalisco”, para su implementación y debido seguimiento por parte de la Secretaría Ejecutiva del Sistema Estatal Anticorrupción de Jalisco</w:t>
            </w:r>
          </w:p>
        </w:tc>
        <w:tc>
          <w:tcPr>
            <w:tcW w:w="1710" w:type="pct"/>
          </w:tcPr>
          <w:p w14:paraId="6B8F7605" w14:textId="77777777" w:rsidR="00806C1C" w:rsidRPr="00827B5F" w:rsidRDefault="00806C1C" w:rsidP="00E25C15">
            <w:pPr>
              <w:pStyle w:val="TableParagraph"/>
              <w:spacing w:line="223" w:lineRule="exact"/>
              <w:ind w:left="0"/>
              <w:rPr>
                <w:rFonts w:ascii="Arial" w:eastAsia="Arial" w:hAnsi="Arial" w:cs="Arial"/>
                <w:sz w:val="20"/>
                <w:szCs w:val="20"/>
                <w:lang w:val="es-MX" w:bidi="ar-SA"/>
              </w:rPr>
            </w:pPr>
            <w:r w:rsidRPr="00827B5F">
              <w:rPr>
                <w:rFonts w:ascii="Arial" w:eastAsia="Arial" w:hAnsi="Arial" w:cs="Arial"/>
                <w:sz w:val="20"/>
                <w:szCs w:val="20"/>
                <w:lang w:val="es-MX" w:bidi="ar-SA"/>
              </w:rPr>
              <w:t>Concluido</w:t>
            </w:r>
          </w:p>
          <w:p w14:paraId="79AF910E" w14:textId="77777777" w:rsidR="00806C1C" w:rsidRPr="00827B5F" w:rsidRDefault="00806C1C" w:rsidP="00806C1C">
            <w:pPr>
              <w:pStyle w:val="TableParagraph"/>
              <w:numPr>
                <w:ilvl w:val="0"/>
                <w:numId w:val="4"/>
              </w:numPr>
              <w:spacing w:line="223" w:lineRule="exact"/>
              <w:rPr>
                <w:rFonts w:ascii="Arial" w:eastAsia="Arial" w:hAnsi="Arial" w:cs="Arial"/>
                <w:sz w:val="20"/>
                <w:szCs w:val="20"/>
                <w:lang w:val="es-MX" w:bidi="ar-SA"/>
              </w:rPr>
            </w:pPr>
            <w:r w:rsidRPr="00827B5F">
              <w:rPr>
                <w:rFonts w:ascii="Arial" w:eastAsia="Arial" w:hAnsi="Arial" w:cs="Arial"/>
                <w:sz w:val="20"/>
                <w:szCs w:val="20"/>
                <w:lang w:val="es-MX" w:bidi="ar-SA"/>
              </w:rPr>
              <w:t xml:space="preserve">Modelo firmado, publicado y disponible en: </w:t>
            </w:r>
          </w:p>
          <w:p w14:paraId="5F5CAE03" w14:textId="77777777" w:rsidR="00806C1C" w:rsidRPr="00827B5F" w:rsidRDefault="00EC57FF" w:rsidP="00E25C15">
            <w:pPr>
              <w:pStyle w:val="TableParagraph"/>
              <w:spacing w:line="223" w:lineRule="exact"/>
              <w:ind w:left="394"/>
              <w:rPr>
                <w:rFonts w:ascii="Arial" w:eastAsia="Arial" w:hAnsi="Arial" w:cs="Arial"/>
                <w:sz w:val="20"/>
                <w:szCs w:val="20"/>
                <w:lang w:val="es-MX" w:bidi="ar-SA"/>
              </w:rPr>
            </w:pPr>
            <w:hyperlink r:id="rId13" w:history="1">
              <w:r w:rsidR="00806C1C" w:rsidRPr="00827B5F">
                <w:rPr>
                  <w:rStyle w:val="Hipervnculo"/>
                  <w:rFonts w:ascii="Arial" w:eastAsia="Arial" w:hAnsi="Arial" w:cs="Arial"/>
                  <w:sz w:val="20"/>
                  <w:szCs w:val="20"/>
                  <w:lang w:val="es-MX" w:bidi="ar-SA"/>
                </w:rPr>
                <w:t>https://sesaj.org/sites/default/files/2022-12/5.%20Modelo%20de%20Coordinaci%C3%B3n%20SEAJAL%20-%20SMA.pdf</w:t>
              </w:r>
            </w:hyperlink>
            <w:r w:rsidR="00806C1C" w:rsidRPr="00827B5F">
              <w:rPr>
                <w:rFonts w:ascii="Arial" w:eastAsia="Arial" w:hAnsi="Arial" w:cs="Arial"/>
                <w:sz w:val="20"/>
                <w:szCs w:val="20"/>
                <w:lang w:val="es-MX" w:bidi="ar-SA"/>
              </w:rPr>
              <w:t xml:space="preserve"> </w:t>
            </w:r>
          </w:p>
        </w:tc>
      </w:tr>
      <w:tr w:rsidR="00806C1C" w:rsidRPr="00827B5F" w14:paraId="73E893E4" w14:textId="77777777" w:rsidTr="001C220A">
        <w:tc>
          <w:tcPr>
            <w:tcW w:w="639" w:type="pct"/>
            <w:vMerge/>
          </w:tcPr>
          <w:p w14:paraId="062BBA46"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tc>
        <w:tc>
          <w:tcPr>
            <w:tcW w:w="1205" w:type="pct"/>
          </w:tcPr>
          <w:p w14:paraId="5695D33D" w14:textId="77777777" w:rsidR="00806C1C" w:rsidRPr="00827B5F" w:rsidRDefault="00806C1C" w:rsidP="00E25C15">
            <w:pPr>
              <w:pStyle w:val="TableParagraph"/>
              <w:ind w:left="0"/>
              <w:rPr>
                <w:rFonts w:ascii="Arial" w:eastAsia="Arial" w:hAnsi="Arial" w:cs="Arial"/>
                <w:sz w:val="20"/>
                <w:szCs w:val="20"/>
                <w:lang w:val="es-MX" w:bidi="ar-SA"/>
              </w:rPr>
            </w:pPr>
            <w:r w:rsidRPr="00827B5F">
              <w:rPr>
                <w:rFonts w:ascii="Arial" w:eastAsia="Arial" w:hAnsi="Arial" w:cs="Arial"/>
                <w:sz w:val="20"/>
                <w:szCs w:val="20"/>
                <w:lang w:val="es-MX" w:bidi="ar-SA"/>
              </w:rPr>
              <w:t xml:space="preserve">A.CC.2022.25, del 29 de noviembre de </w:t>
            </w:r>
            <w:r w:rsidRPr="00827B5F">
              <w:rPr>
                <w:rFonts w:ascii="Arial" w:eastAsia="Arial" w:hAnsi="Arial" w:cs="Arial"/>
                <w:sz w:val="20"/>
                <w:szCs w:val="20"/>
                <w:lang w:val="es-MX" w:bidi="ar-SA"/>
              </w:rPr>
              <w:lastRenderedPageBreak/>
              <w:t>2022</w:t>
            </w:r>
          </w:p>
        </w:tc>
        <w:tc>
          <w:tcPr>
            <w:tcW w:w="1446" w:type="pct"/>
          </w:tcPr>
          <w:p w14:paraId="4CD5BF42" w14:textId="77777777" w:rsidR="00806C1C" w:rsidRPr="00827B5F" w:rsidRDefault="00806C1C" w:rsidP="00E25C15">
            <w:pPr>
              <w:pStyle w:val="TableParagraph"/>
              <w:spacing w:line="223" w:lineRule="exact"/>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lastRenderedPageBreak/>
              <w:t xml:space="preserve">Se aprueba dar por cumplimentada por parte </w:t>
            </w:r>
            <w:r w:rsidRPr="00827B5F">
              <w:rPr>
                <w:rFonts w:ascii="Arial" w:eastAsia="Arial" w:hAnsi="Arial" w:cs="Arial"/>
                <w:sz w:val="20"/>
                <w:szCs w:val="20"/>
                <w:lang w:val="es-MX" w:bidi="ar-SA"/>
              </w:rPr>
              <w:lastRenderedPageBreak/>
              <w:t>de los Ayuntamientos de El Grullo, Lagos de Moreno y Zapotlanejo la recomendación R.CC.SEAJAL.2020.02.</w:t>
            </w:r>
          </w:p>
        </w:tc>
        <w:tc>
          <w:tcPr>
            <w:tcW w:w="1710" w:type="pct"/>
          </w:tcPr>
          <w:p w14:paraId="3F171760" w14:textId="77777777" w:rsidR="00806C1C" w:rsidRPr="00827B5F" w:rsidRDefault="00806C1C" w:rsidP="00E25C15">
            <w:pPr>
              <w:pStyle w:val="TableParagraph"/>
              <w:spacing w:line="223" w:lineRule="exact"/>
              <w:ind w:left="0"/>
              <w:rPr>
                <w:rFonts w:ascii="Arial" w:eastAsia="Arial" w:hAnsi="Arial" w:cs="Arial"/>
                <w:sz w:val="20"/>
                <w:szCs w:val="20"/>
                <w:highlight w:val="yellow"/>
                <w:lang w:val="es-MX" w:bidi="ar-SA"/>
              </w:rPr>
            </w:pPr>
            <w:r w:rsidRPr="00827B5F">
              <w:rPr>
                <w:rFonts w:ascii="Arial" w:eastAsia="Arial" w:hAnsi="Arial" w:cs="Arial"/>
                <w:sz w:val="20"/>
                <w:szCs w:val="20"/>
                <w:lang w:val="es-MX" w:bidi="ar-SA"/>
              </w:rPr>
              <w:lastRenderedPageBreak/>
              <w:t>Concluido</w:t>
            </w:r>
          </w:p>
        </w:tc>
      </w:tr>
      <w:tr w:rsidR="00806C1C" w:rsidRPr="00827B5F" w14:paraId="1B868EFB" w14:textId="77777777" w:rsidTr="001C220A">
        <w:tc>
          <w:tcPr>
            <w:tcW w:w="639" w:type="pct"/>
            <w:vMerge/>
          </w:tcPr>
          <w:p w14:paraId="3C7E7FC0"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tc>
        <w:tc>
          <w:tcPr>
            <w:tcW w:w="1205" w:type="pct"/>
          </w:tcPr>
          <w:p w14:paraId="5BF7AE35" w14:textId="77777777" w:rsidR="00806C1C" w:rsidRPr="00827B5F" w:rsidRDefault="00806C1C" w:rsidP="00E25C15">
            <w:pPr>
              <w:pStyle w:val="TableParagraph"/>
              <w:ind w:left="0"/>
              <w:rPr>
                <w:rFonts w:ascii="Arial" w:eastAsia="Arial" w:hAnsi="Arial" w:cs="Arial"/>
                <w:sz w:val="20"/>
                <w:szCs w:val="20"/>
                <w:lang w:val="es-MX" w:bidi="ar-SA"/>
              </w:rPr>
            </w:pPr>
            <w:r w:rsidRPr="00827B5F">
              <w:rPr>
                <w:rFonts w:ascii="Arial" w:eastAsia="Arial" w:hAnsi="Arial" w:cs="Arial"/>
                <w:sz w:val="20"/>
                <w:szCs w:val="20"/>
                <w:lang w:val="es-MX" w:bidi="ar-SA"/>
              </w:rPr>
              <w:t>A.CC.2022.29, del 29 de noviembre de 2022</w:t>
            </w:r>
          </w:p>
        </w:tc>
        <w:tc>
          <w:tcPr>
            <w:tcW w:w="1446" w:type="pct"/>
          </w:tcPr>
          <w:p w14:paraId="47E30FB4" w14:textId="77777777" w:rsidR="00806C1C" w:rsidRPr="00827B5F" w:rsidRDefault="00806C1C" w:rsidP="00E25C15">
            <w:pPr>
              <w:pStyle w:val="TableParagraph"/>
              <w:spacing w:line="223" w:lineRule="exact"/>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t>Se aprueban los programas marco de implementación de la Política Estatal Anticorrupción de Jalisco denominados: Programas Marco de Implementación “Combatir la Impunidad”, “Disminuir la Arbitrariedad en la Gestión Pública”, “Impulsar la Participación Pública” “Promover la Integridad y Ética Pública” de la Política Estatal Anticorrupción de Jalisco, y se instruye a la Secretaria Técnica para su debida publicación y difusión, para dejar en aptitud, a los Entes Públicos, de su correspondiente implementación y ejecución.</w:t>
            </w:r>
          </w:p>
        </w:tc>
        <w:tc>
          <w:tcPr>
            <w:tcW w:w="1710" w:type="pct"/>
          </w:tcPr>
          <w:p w14:paraId="6CDE4E2B" w14:textId="77777777" w:rsidR="00806C1C" w:rsidRPr="00827B5F" w:rsidRDefault="00806C1C" w:rsidP="00E25C15">
            <w:pPr>
              <w:pStyle w:val="TableParagraph"/>
              <w:spacing w:line="223" w:lineRule="exact"/>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t>Concluido</w:t>
            </w:r>
          </w:p>
          <w:p w14:paraId="2769C966" w14:textId="77777777" w:rsidR="00806C1C" w:rsidRPr="00827B5F" w:rsidRDefault="00806C1C" w:rsidP="00806C1C">
            <w:pPr>
              <w:pStyle w:val="TableParagraph"/>
              <w:numPr>
                <w:ilvl w:val="0"/>
                <w:numId w:val="4"/>
              </w:numPr>
              <w:spacing w:line="223" w:lineRule="exact"/>
              <w:jc w:val="both"/>
              <w:rPr>
                <w:rFonts w:ascii="Arial" w:eastAsia="Arial" w:hAnsi="Arial" w:cs="Arial"/>
                <w:sz w:val="20"/>
                <w:szCs w:val="20"/>
                <w:lang w:val="es-MX" w:bidi="ar-SA"/>
              </w:rPr>
            </w:pPr>
            <w:r w:rsidRPr="00827B5F">
              <w:rPr>
                <w:rFonts w:ascii="Arial" w:eastAsia="Arial" w:hAnsi="Arial" w:cs="Arial"/>
                <w:sz w:val="20"/>
                <w:szCs w:val="20"/>
                <w:lang w:val="es-MX" w:bidi="ar-SA"/>
              </w:rPr>
              <w:t xml:space="preserve">Programas Marco firmados y publicados en el Periódico Oficial El Estado de Jalisco el 15 de diciembre de 2022. </w:t>
            </w:r>
          </w:p>
          <w:p w14:paraId="2060189C" w14:textId="77777777" w:rsidR="00806C1C" w:rsidRPr="00827B5F" w:rsidRDefault="00806C1C" w:rsidP="00E25C15">
            <w:pPr>
              <w:pStyle w:val="TableParagraph"/>
              <w:spacing w:line="223" w:lineRule="exact"/>
              <w:ind w:left="394"/>
              <w:jc w:val="both"/>
              <w:rPr>
                <w:rFonts w:ascii="Arial" w:eastAsia="Arial" w:hAnsi="Arial" w:cs="Arial"/>
                <w:sz w:val="20"/>
                <w:szCs w:val="20"/>
                <w:lang w:val="es-MX" w:bidi="ar-SA"/>
              </w:rPr>
            </w:pPr>
            <w:r w:rsidRPr="00827B5F">
              <w:rPr>
                <w:rFonts w:ascii="Arial" w:eastAsia="Arial" w:hAnsi="Arial" w:cs="Arial"/>
                <w:sz w:val="20"/>
                <w:szCs w:val="20"/>
                <w:lang w:val="es-MX" w:bidi="ar-SA"/>
              </w:rPr>
              <w:t xml:space="preserve">Disponibles en: </w:t>
            </w:r>
          </w:p>
          <w:p w14:paraId="219CE83F" w14:textId="77777777" w:rsidR="00806C1C" w:rsidRPr="00827B5F" w:rsidRDefault="00EC57FF" w:rsidP="00E25C15">
            <w:pPr>
              <w:pStyle w:val="TableParagraph"/>
              <w:spacing w:line="223" w:lineRule="exact"/>
              <w:ind w:left="394"/>
              <w:jc w:val="both"/>
              <w:rPr>
                <w:rFonts w:ascii="Arial" w:eastAsia="Arial" w:hAnsi="Arial" w:cs="Arial"/>
                <w:sz w:val="20"/>
                <w:szCs w:val="20"/>
                <w:lang w:val="es-MX" w:bidi="ar-SA"/>
              </w:rPr>
            </w:pPr>
            <w:hyperlink r:id="rId14" w:history="1">
              <w:r w:rsidR="00806C1C" w:rsidRPr="00827B5F">
                <w:rPr>
                  <w:rStyle w:val="Hipervnculo"/>
                  <w:rFonts w:ascii="Arial" w:eastAsia="Arial" w:hAnsi="Arial" w:cs="Arial"/>
                  <w:sz w:val="20"/>
                  <w:szCs w:val="20"/>
                  <w:lang w:val="es-MX" w:bidi="ar-SA"/>
                </w:rPr>
                <w:t>https://seajal.org/politica_estatal/documentos/</w:t>
              </w:r>
            </w:hyperlink>
            <w:r w:rsidR="00806C1C" w:rsidRPr="00827B5F">
              <w:rPr>
                <w:rFonts w:ascii="Arial" w:eastAsia="Arial" w:hAnsi="Arial" w:cs="Arial"/>
                <w:sz w:val="20"/>
                <w:szCs w:val="20"/>
                <w:lang w:val="es-MX" w:bidi="ar-SA"/>
              </w:rPr>
              <w:t xml:space="preserve"> </w:t>
            </w:r>
          </w:p>
        </w:tc>
      </w:tr>
      <w:tr w:rsidR="00806C1C" w:rsidRPr="00827B5F" w14:paraId="2131D696" w14:textId="77777777" w:rsidTr="001C220A">
        <w:tc>
          <w:tcPr>
            <w:tcW w:w="639" w:type="pct"/>
            <w:vMerge/>
          </w:tcPr>
          <w:p w14:paraId="142801B6" w14:textId="77777777" w:rsidR="00806C1C" w:rsidRPr="00827B5F" w:rsidRDefault="00806C1C" w:rsidP="00E25C15">
            <w:pPr>
              <w:pStyle w:val="TableParagraph"/>
              <w:ind w:left="0" w:right="317"/>
              <w:rPr>
                <w:rFonts w:ascii="Arial" w:eastAsia="Arial" w:hAnsi="Arial" w:cs="Arial"/>
                <w:b/>
                <w:sz w:val="36"/>
                <w:szCs w:val="20"/>
                <w:lang w:val="es-MX" w:bidi="ar-SA"/>
              </w:rPr>
            </w:pPr>
          </w:p>
        </w:tc>
        <w:tc>
          <w:tcPr>
            <w:tcW w:w="1205" w:type="pct"/>
          </w:tcPr>
          <w:p w14:paraId="5DD66461" w14:textId="77777777" w:rsidR="00806C1C" w:rsidRPr="00827B5F" w:rsidRDefault="00806C1C" w:rsidP="00E25C15">
            <w:pPr>
              <w:pStyle w:val="TableParagraph"/>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t>A.CC.2022.30, del 29 de noviembre de 2022</w:t>
            </w:r>
          </w:p>
        </w:tc>
        <w:tc>
          <w:tcPr>
            <w:tcW w:w="1446" w:type="pct"/>
          </w:tcPr>
          <w:p w14:paraId="04D5BF19" w14:textId="77777777" w:rsidR="00806C1C" w:rsidRPr="00827B5F" w:rsidRDefault="00806C1C" w:rsidP="00E25C15">
            <w:pPr>
              <w:pStyle w:val="TableParagraph"/>
              <w:spacing w:line="223" w:lineRule="exact"/>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t>Se aprueban los “Lineamientos Generales para el Seguimiento y Evaluación de las Políticas Públicas Anticorrupción del Estado de Jalisco”, que presenta la Secretaria Técnica de la Secretaría Ejecutiva, y se le instruye para que se haga su debida publicación.</w:t>
            </w:r>
          </w:p>
        </w:tc>
        <w:tc>
          <w:tcPr>
            <w:tcW w:w="1710" w:type="pct"/>
          </w:tcPr>
          <w:p w14:paraId="1710DE1A" w14:textId="77777777" w:rsidR="00806C1C" w:rsidRPr="00827B5F" w:rsidRDefault="00806C1C" w:rsidP="00E25C15">
            <w:pPr>
              <w:pStyle w:val="TableParagraph"/>
              <w:spacing w:line="223" w:lineRule="exact"/>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t>Concluido</w:t>
            </w:r>
          </w:p>
          <w:p w14:paraId="7D2551E0" w14:textId="77777777" w:rsidR="00806C1C" w:rsidRPr="00827B5F" w:rsidRDefault="00806C1C" w:rsidP="00806C1C">
            <w:pPr>
              <w:pStyle w:val="TableParagraph"/>
              <w:numPr>
                <w:ilvl w:val="0"/>
                <w:numId w:val="4"/>
              </w:numPr>
              <w:spacing w:line="223" w:lineRule="exact"/>
              <w:jc w:val="both"/>
              <w:rPr>
                <w:rFonts w:ascii="Arial" w:eastAsia="Arial" w:hAnsi="Arial" w:cs="Arial"/>
                <w:sz w:val="20"/>
                <w:szCs w:val="20"/>
                <w:lang w:val="es-MX" w:bidi="ar-SA"/>
              </w:rPr>
            </w:pPr>
            <w:r w:rsidRPr="00827B5F">
              <w:rPr>
                <w:rFonts w:ascii="Arial" w:eastAsia="Arial" w:hAnsi="Arial" w:cs="Arial"/>
                <w:sz w:val="20"/>
                <w:szCs w:val="20"/>
                <w:lang w:val="es-MX" w:bidi="ar-SA"/>
              </w:rPr>
              <w:t xml:space="preserve">Lineamientos firmados, publicados y disponibles en: </w:t>
            </w:r>
          </w:p>
          <w:p w14:paraId="1BC2F4B0" w14:textId="77777777" w:rsidR="00806C1C" w:rsidRPr="00827B5F" w:rsidRDefault="00EC57FF" w:rsidP="00E25C15">
            <w:pPr>
              <w:pStyle w:val="TableParagraph"/>
              <w:spacing w:line="223" w:lineRule="exact"/>
              <w:ind w:left="394"/>
              <w:jc w:val="both"/>
              <w:rPr>
                <w:rFonts w:ascii="Arial" w:eastAsia="Arial" w:hAnsi="Arial" w:cs="Arial"/>
                <w:sz w:val="20"/>
                <w:szCs w:val="20"/>
                <w:lang w:val="es-MX" w:bidi="ar-SA"/>
              </w:rPr>
            </w:pPr>
            <w:hyperlink r:id="rId15" w:history="1">
              <w:r w:rsidR="00806C1C" w:rsidRPr="00827B5F">
                <w:rPr>
                  <w:rStyle w:val="Hipervnculo"/>
                  <w:rFonts w:ascii="Arial" w:eastAsia="Arial" w:hAnsi="Arial" w:cs="Arial"/>
                  <w:sz w:val="20"/>
                  <w:szCs w:val="20"/>
                  <w:lang w:val="es-MX" w:bidi="ar-SA"/>
                </w:rPr>
                <w:t>https://seajal.org/static/docs/politica_estatal/9.%20Lineamientos%20Grales%20SYE%20PEAJAL%20V20221129.pdf</w:t>
              </w:r>
            </w:hyperlink>
            <w:r w:rsidR="00806C1C" w:rsidRPr="00827B5F">
              <w:rPr>
                <w:rFonts w:ascii="Arial" w:eastAsia="Arial" w:hAnsi="Arial" w:cs="Arial"/>
                <w:sz w:val="20"/>
                <w:szCs w:val="20"/>
                <w:lang w:val="es-MX" w:bidi="ar-SA"/>
              </w:rPr>
              <w:t xml:space="preserve"> </w:t>
            </w:r>
          </w:p>
        </w:tc>
      </w:tr>
      <w:tr w:rsidR="00806C1C" w:rsidRPr="00827B5F" w14:paraId="1316EF1D" w14:textId="77777777" w:rsidTr="001C220A">
        <w:tc>
          <w:tcPr>
            <w:tcW w:w="639" w:type="pct"/>
            <w:vMerge/>
          </w:tcPr>
          <w:p w14:paraId="1001F962" w14:textId="77777777" w:rsidR="00806C1C" w:rsidRPr="00827B5F" w:rsidRDefault="00806C1C" w:rsidP="00E25C15">
            <w:pPr>
              <w:pStyle w:val="TableParagraph"/>
              <w:ind w:left="0" w:right="317"/>
              <w:rPr>
                <w:rFonts w:ascii="Arial" w:eastAsia="Arial" w:hAnsi="Arial" w:cs="Arial"/>
                <w:b/>
                <w:sz w:val="36"/>
                <w:szCs w:val="20"/>
                <w:lang w:val="es-MX" w:bidi="ar-SA"/>
              </w:rPr>
            </w:pPr>
          </w:p>
        </w:tc>
        <w:tc>
          <w:tcPr>
            <w:tcW w:w="1205" w:type="pct"/>
          </w:tcPr>
          <w:p w14:paraId="36C8E39E" w14:textId="77777777" w:rsidR="00806C1C" w:rsidRPr="00827B5F" w:rsidRDefault="00806C1C" w:rsidP="00E25C15">
            <w:pPr>
              <w:pStyle w:val="TableParagraph"/>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t>A.CC.2022.31, del 29 de noviembre de 2022</w:t>
            </w:r>
          </w:p>
        </w:tc>
        <w:tc>
          <w:tcPr>
            <w:tcW w:w="1446" w:type="pct"/>
          </w:tcPr>
          <w:p w14:paraId="53D0F505" w14:textId="77777777" w:rsidR="00806C1C" w:rsidRPr="00827B5F" w:rsidRDefault="00806C1C" w:rsidP="00E25C15">
            <w:pPr>
              <w:pStyle w:val="TableParagraph"/>
              <w:spacing w:line="223" w:lineRule="exact"/>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t>Se aprueba la “Metodología de aprobación de indicadores para la Política Estatal Anticorrupción de Jalisco (PEAJAL) y los Programas Marco de Implementación de la PEAJAL”, que presenta la Secretaria Técnica y se instruye para su debida publicación y difusión.</w:t>
            </w:r>
          </w:p>
        </w:tc>
        <w:tc>
          <w:tcPr>
            <w:tcW w:w="1710" w:type="pct"/>
          </w:tcPr>
          <w:p w14:paraId="1254ABBE" w14:textId="77777777" w:rsidR="00806C1C" w:rsidRPr="00827B5F" w:rsidRDefault="00806C1C" w:rsidP="00E25C15">
            <w:pPr>
              <w:pStyle w:val="TableParagraph"/>
              <w:spacing w:line="223" w:lineRule="exact"/>
              <w:ind w:left="0"/>
              <w:rPr>
                <w:rFonts w:ascii="Arial" w:eastAsia="Arial" w:hAnsi="Arial" w:cs="Arial"/>
                <w:sz w:val="20"/>
                <w:szCs w:val="20"/>
                <w:lang w:val="es-MX" w:bidi="ar-SA"/>
              </w:rPr>
            </w:pPr>
            <w:r w:rsidRPr="00827B5F">
              <w:rPr>
                <w:rFonts w:ascii="Arial" w:eastAsia="Arial" w:hAnsi="Arial" w:cs="Arial"/>
                <w:sz w:val="20"/>
                <w:szCs w:val="20"/>
                <w:lang w:val="es-MX" w:bidi="ar-SA"/>
              </w:rPr>
              <w:t>Concluido</w:t>
            </w:r>
          </w:p>
          <w:p w14:paraId="554D5337" w14:textId="77777777" w:rsidR="00806C1C" w:rsidRPr="00827B5F" w:rsidRDefault="00806C1C" w:rsidP="00806C1C">
            <w:pPr>
              <w:pStyle w:val="TableParagraph"/>
              <w:numPr>
                <w:ilvl w:val="0"/>
                <w:numId w:val="4"/>
              </w:numPr>
              <w:spacing w:line="223" w:lineRule="exact"/>
              <w:rPr>
                <w:rFonts w:ascii="Arial" w:eastAsia="Arial" w:hAnsi="Arial" w:cs="Arial"/>
                <w:sz w:val="20"/>
                <w:szCs w:val="20"/>
                <w:lang w:val="es-MX" w:bidi="ar-SA"/>
              </w:rPr>
            </w:pPr>
            <w:r w:rsidRPr="00827B5F">
              <w:rPr>
                <w:rFonts w:ascii="Arial" w:eastAsia="Arial" w:hAnsi="Arial" w:cs="Arial"/>
                <w:sz w:val="20"/>
                <w:szCs w:val="20"/>
                <w:lang w:val="es-MX" w:bidi="ar-SA"/>
              </w:rPr>
              <w:t xml:space="preserve">Metodología firmada, publicada y disponible en: </w:t>
            </w:r>
          </w:p>
          <w:p w14:paraId="127E51DB" w14:textId="77777777" w:rsidR="00806C1C" w:rsidRPr="00827B5F" w:rsidRDefault="00EC57FF" w:rsidP="00E25C15">
            <w:pPr>
              <w:pStyle w:val="TableParagraph"/>
              <w:spacing w:line="223" w:lineRule="exact"/>
              <w:ind w:left="394"/>
              <w:jc w:val="both"/>
              <w:rPr>
                <w:rFonts w:ascii="Arial" w:eastAsia="Arial" w:hAnsi="Arial" w:cs="Arial"/>
                <w:sz w:val="20"/>
                <w:szCs w:val="20"/>
                <w:lang w:val="es-MX" w:bidi="ar-SA"/>
              </w:rPr>
            </w:pPr>
            <w:hyperlink r:id="rId16" w:history="1">
              <w:r w:rsidR="00806C1C" w:rsidRPr="00827B5F">
                <w:rPr>
                  <w:rStyle w:val="Hipervnculo"/>
                  <w:rFonts w:ascii="Arial" w:eastAsia="Arial" w:hAnsi="Arial" w:cs="Arial"/>
                  <w:sz w:val="20"/>
                  <w:szCs w:val="20"/>
                  <w:lang w:val="es-MX" w:bidi="ar-SA"/>
                </w:rPr>
                <w:t>https://seajal.org/static/docs/politica_estatal/10.%20Metodologia%20Aprobacion%20Indicadores%20V20221128.pdf</w:t>
              </w:r>
            </w:hyperlink>
            <w:r w:rsidR="00806C1C" w:rsidRPr="00827B5F">
              <w:rPr>
                <w:rFonts w:ascii="Arial" w:eastAsia="Arial" w:hAnsi="Arial" w:cs="Arial"/>
                <w:sz w:val="20"/>
                <w:szCs w:val="20"/>
                <w:lang w:val="es-MX" w:bidi="ar-SA"/>
              </w:rPr>
              <w:t xml:space="preserve"> </w:t>
            </w:r>
          </w:p>
        </w:tc>
      </w:tr>
      <w:tr w:rsidR="00806C1C" w:rsidRPr="00827B5F" w14:paraId="12E125E2" w14:textId="77777777" w:rsidTr="001C220A">
        <w:tc>
          <w:tcPr>
            <w:tcW w:w="639" w:type="pct"/>
          </w:tcPr>
          <w:p w14:paraId="5087294F" w14:textId="77777777" w:rsidR="00806C1C" w:rsidRPr="00827B5F" w:rsidRDefault="00806C1C" w:rsidP="00806C1C">
            <w:pPr>
              <w:pStyle w:val="TableParagraph"/>
              <w:ind w:left="0" w:right="88"/>
              <w:jc w:val="center"/>
              <w:rPr>
                <w:rFonts w:ascii="Arial" w:eastAsia="Arial" w:hAnsi="Arial" w:cs="Arial"/>
                <w:b/>
                <w:sz w:val="36"/>
                <w:szCs w:val="20"/>
                <w:lang w:val="es-MX" w:bidi="ar-SA"/>
              </w:rPr>
            </w:pPr>
          </w:p>
          <w:p w14:paraId="374764AF" w14:textId="77777777" w:rsidR="00806C1C" w:rsidRPr="00827B5F" w:rsidRDefault="00806C1C" w:rsidP="00806C1C">
            <w:pPr>
              <w:pStyle w:val="TableParagraph"/>
              <w:ind w:left="0" w:right="88"/>
              <w:jc w:val="center"/>
              <w:rPr>
                <w:rFonts w:ascii="Arial" w:eastAsia="Arial" w:hAnsi="Arial" w:cs="Arial"/>
                <w:b/>
                <w:sz w:val="36"/>
                <w:szCs w:val="20"/>
                <w:lang w:val="es-MX" w:bidi="ar-SA"/>
              </w:rPr>
            </w:pPr>
          </w:p>
          <w:p w14:paraId="7E389136" w14:textId="77777777" w:rsidR="00806C1C" w:rsidRPr="00827B5F" w:rsidRDefault="00806C1C" w:rsidP="00806C1C">
            <w:pPr>
              <w:pStyle w:val="TableParagraph"/>
              <w:ind w:left="0" w:right="88"/>
              <w:jc w:val="center"/>
              <w:rPr>
                <w:rFonts w:ascii="Arial" w:eastAsia="Arial" w:hAnsi="Arial" w:cs="Arial"/>
                <w:b/>
                <w:sz w:val="36"/>
                <w:szCs w:val="20"/>
                <w:lang w:val="es-MX" w:bidi="ar-SA"/>
              </w:rPr>
            </w:pPr>
          </w:p>
          <w:p w14:paraId="1C2FE6A6" w14:textId="77777777" w:rsidR="00806C1C" w:rsidRPr="00827B5F" w:rsidRDefault="00806C1C" w:rsidP="00806C1C">
            <w:pPr>
              <w:pStyle w:val="TableParagraph"/>
              <w:ind w:left="0" w:right="88"/>
              <w:jc w:val="center"/>
              <w:rPr>
                <w:rFonts w:ascii="Arial" w:eastAsia="Arial" w:hAnsi="Arial" w:cs="Arial"/>
                <w:b/>
                <w:sz w:val="36"/>
                <w:szCs w:val="20"/>
                <w:lang w:val="es-MX" w:bidi="ar-SA"/>
              </w:rPr>
            </w:pPr>
          </w:p>
          <w:p w14:paraId="237A2DED" w14:textId="77777777" w:rsidR="00806C1C" w:rsidRPr="00827B5F" w:rsidRDefault="00806C1C" w:rsidP="00806C1C">
            <w:pPr>
              <w:pStyle w:val="TableParagraph"/>
              <w:ind w:left="0" w:right="88"/>
              <w:jc w:val="center"/>
              <w:rPr>
                <w:rFonts w:ascii="Arial" w:eastAsia="Arial" w:hAnsi="Arial" w:cs="Arial"/>
                <w:b/>
                <w:sz w:val="36"/>
                <w:szCs w:val="20"/>
                <w:lang w:val="es-MX" w:bidi="ar-SA"/>
              </w:rPr>
            </w:pPr>
          </w:p>
          <w:p w14:paraId="71DFF9FB" w14:textId="74B01DF5" w:rsidR="00806C1C" w:rsidRPr="00827B5F" w:rsidRDefault="00806C1C" w:rsidP="00806C1C">
            <w:pPr>
              <w:pStyle w:val="TableParagraph"/>
              <w:ind w:left="0" w:right="88"/>
              <w:jc w:val="center"/>
              <w:rPr>
                <w:rFonts w:ascii="Arial" w:eastAsia="Arial" w:hAnsi="Arial" w:cs="Arial"/>
                <w:b/>
                <w:sz w:val="36"/>
                <w:szCs w:val="20"/>
                <w:lang w:val="es-MX" w:bidi="ar-SA"/>
              </w:rPr>
            </w:pPr>
            <w:r w:rsidRPr="00827B5F">
              <w:rPr>
                <w:rFonts w:ascii="Arial" w:eastAsia="Arial" w:hAnsi="Arial" w:cs="Arial"/>
                <w:b/>
                <w:sz w:val="36"/>
                <w:szCs w:val="20"/>
                <w:lang w:val="es-MX" w:bidi="ar-SA"/>
              </w:rPr>
              <w:t>2022</w:t>
            </w:r>
          </w:p>
        </w:tc>
        <w:tc>
          <w:tcPr>
            <w:tcW w:w="1205" w:type="pct"/>
          </w:tcPr>
          <w:p w14:paraId="38861935" w14:textId="77777777" w:rsidR="00806C1C" w:rsidRPr="00827B5F" w:rsidRDefault="00806C1C" w:rsidP="00E25C15">
            <w:pPr>
              <w:pStyle w:val="TableParagraph"/>
              <w:ind w:left="0"/>
              <w:rPr>
                <w:rFonts w:ascii="Arial" w:eastAsia="Arial" w:hAnsi="Arial" w:cs="Arial"/>
                <w:sz w:val="20"/>
                <w:szCs w:val="20"/>
                <w:lang w:val="es-MX" w:bidi="ar-SA"/>
              </w:rPr>
            </w:pPr>
            <w:r w:rsidRPr="00827B5F">
              <w:rPr>
                <w:rFonts w:ascii="Arial" w:eastAsia="Arial" w:hAnsi="Arial" w:cs="Arial"/>
                <w:sz w:val="20"/>
                <w:szCs w:val="20"/>
                <w:lang w:val="es-MX" w:bidi="ar-SA"/>
              </w:rPr>
              <w:lastRenderedPageBreak/>
              <w:t>A.CC.2022.32, del 29 de noviembre de 2022</w:t>
            </w:r>
          </w:p>
        </w:tc>
        <w:tc>
          <w:tcPr>
            <w:tcW w:w="1446" w:type="pct"/>
          </w:tcPr>
          <w:p w14:paraId="0B81C605" w14:textId="77777777" w:rsidR="00806C1C" w:rsidRPr="00827B5F" w:rsidRDefault="00806C1C" w:rsidP="00E25C15">
            <w:pPr>
              <w:pStyle w:val="TableParagraph"/>
              <w:spacing w:line="223" w:lineRule="exact"/>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t xml:space="preserve">Se aprueba el modelo de interoperabilidad presentado, así como el uso de la herramienta </w:t>
            </w:r>
            <w:r w:rsidRPr="00827B5F">
              <w:rPr>
                <w:rFonts w:ascii="Arial" w:eastAsia="Arial" w:hAnsi="Arial" w:cs="Arial"/>
                <w:sz w:val="20"/>
                <w:szCs w:val="20"/>
                <w:lang w:val="es-MX" w:bidi="ar-SA"/>
              </w:rPr>
              <w:lastRenderedPageBreak/>
              <w:t>tecnológica desarrollada por la Secretaría Ejecutiva del SEAJAL denominada Sistema Proxy Jalisco S1, que tienen por objeto facilitar la interconexión de los entes públicos de Jalisco con la Plataforma Digital Nacional en lo relativo al Sistema S1 “Sistema de evolución patrimonial, de declaración de intereses y constancia de presentación de declaración fiscal”, desde un punto único de contacto, especialmente aquellos entes públicos que realizaron su propio sistema de declaraciones; y se instruye a la Secretaría Ejecutiva para que disponga de todos los medios a su alcance para facilitar la interconexión gradual de los entes públicos del Estado que estén preparados técnicamente y se ajusten a las condiciones de uso que determine la propia Secretaría Ejecutiva para aportar su información pública a la Plataforma Digital Nacional.</w:t>
            </w:r>
          </w:p>
        </w:tc>
        <w:tc>
          <w:tcPr>
            <w:tcW w:w="1710" w:type="pct"/>
          </w:tcPr>
          <w:p w14:paraId="0C967766" w14:textId="77777777" w:rsidR="00806C1C" w:rsidRPr="00827B5F" w:rsidRDefault="00806C1C" w:rsidP="00E25C15">
            <w:pPr>
              <w:pStyle w:val="TableParagraph"/>
              <w:spacing w:line="223" w:lineRule="exact"/>
              <w:ind w:left="0"/>
              <w:rPr>
                <w:rFonts w:ascii="Arial" w:eastAsia="Arial" w:hAnsi="Arial" w:cs="Arial"/>
                <w:sz w:val="20"/>
                <w:szCs w:val="20"/>
                <w:lang w:val="es-MX" w:bidi="ar-SA"/>
              </w:rPr>
            </w:pPr>
            <w:r w:rsidRPr="00827B5F">
              <w:rPr>
                <w:rFonts w:ascii="Arial" w:eastAsia="Arial" w:hAnsi="Arial" w:cs="Arial"/>
                <w:sz w:val="20"/>
                <w:szCs w:val="20"/>
                <w:lang w:val="es-MX" w:bidi="ar-SA"/>
              </w:rPr>
              <w:lastRenderedPageBreak/>
              <w:t>Concluido</w:t>
            </w:r>
          </w:p>
          <w:p w14:paraId="036F45C5" w14:textId="77777777" w:rsidR="00806C1C" w:rsidRPr="00827B5F" w:rsidRDefault="00806C1C" w:rsidP="00806C1C">
            <w:pPr>
              <w:pStyle w:val="TableParagraph"/>
              <w:numPr>
                <w:ilvl w:val="0"/>
                <w:numId w:val="4"/>
              </w:numPr>
              <w:spacing w:line="223" w:lineRule="exact"/>
              <w:jc w:val="both"/>
              <w:rPr>
                <w:rFonts w:ascii="Arial" w:eastAsia="Arial" w:hAnsi="Arial" w:cs="Arial"/>
                <w:sz w:val="20"/>
                <w:szCs w:val="20"/>
                <w:lang w:val="es-MX" w:bidi="ar-SA"/>
              </w:rPr>
            </w:pPr>
            <w:r w:rsidRPr="00827B5F">
              <w:rPr>
                <w:rFonts w:ascii="Arial" w:eastAsia="Arial" w:hAnsi="Arial" w:cs="Arial"/>
                <w:sz w:val="20"/>
                <w:szCs w:val="20"/>
                <w:lang w:val="es-MX" w:bidi="ar-SA"/>
              </w:rPr>
              <w:t xml:space="preserve">Se encuentra en operación el modelo de interoperabilidad que utiliza </w:t>
            </w:r>
            <w:r w:rsidRPr="00827B5F">
              <w:rPr>
                <w:rFonts w:ascii="Arial" w:eastAsia="Arial" w:hAnsi="Arial" w:cs="Arial"/>
                <w:sz w:val="20"/>
                <w:szCs w:val="20"/>
                <w:lang w:val="es-MX" w:bidi="ar-SA"/>
              </w:rPr>
              <w:lastRenderedPageBreak/>
              <w:t xml:space="preserve">la herramienta Proxy Jalisco; de momento son 4 entes públicos los que aportan información al S1 de la Plataforma Digital Nacional: La Contraloría del Estado, El Grullo y Totatiche así como la SESAJ con un total de 1,842 registros los cuales se pueden consultar en la PDN: </w:t>
            </w:r>
            <w:hyperlink r:id="rId17" w:history="1">
              <w:r w:rsidRPr="00827B5F">
                <w:rPr>
                  <w:rStyle w:val="Hipervnculo"/>
                  <w:rFonts w:ascii="Arial" w:eastAsia="Arial" w:hAnsi="Arial" w:cs="Arial"/>
                  <w:sz w:val="20"/>
                  <w:szCs w:val="20"/>
                  <w:lang w:val="es-MX" w:bidi="ar-SA"/>
                </w:rPr>
                <w:t>https://www.plataformadigitalnacional.org/declaraciones</w:t>
              </w:r>
            </w:hyperlink>
          </w:p>
          <w:p w14:paraId="5ED45581" w14:textId="77777777" w:rsidR="00806C1C" w:rsidRPr="00827B5F" w:rsidRDefault="00806C1C" w:rsidP="00E25C15">
            <w:pPr>
              <w:pStyle w:val="TableParagraph"/>
              <w:spacing w:line="223" w:lineRule="exact"/>
              <w:ind w:left="0"/>
              <w:rPr>
                <w:rFonts w:ascii="Arial" w:eastAsia="Arial" w:hAnsi="Arial" w:cs="Arial"/>
                <w:sz w:val="20"/>
                <w:szCs w:val="20"/>
                <w:highlight w:val="yellow"/>
                <w:lang w:val="es-MX" w:bidi="ar-SA"/>
              </w:rPr>
            </w:pPr>
          </w:p>
        </w:tc>
      </w:tr>
      <w:tr w:rsidR="00806C1C" w:rsidRPr="00827B5F" w14:paraId="0BCEECB2" w14:textId="77777777" w:rsidTr="001C220A">
        <w:tc>
          <w:tcPr>
            <w:tcW w:w="639" w:type="pct"/>
          </w:tcPr>
          <w:p w14:paraId="627717C8"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0DD834D7" w14:textId="77777777" w:rsidR="00806C1C" w:rsidRPr="00827B5F" w:rsidRDefault="00806C1C" w:rsidP="00E25C15">
            <w:pPr>
              <w:pStyle w:val="TableParagraph"/>
              <w:ind w:left="0" w:right="317"/>
              <w:jc w:val="center"/>
              <w:rPr>
                <w:rFonts w:ascii="Arial" w:eastAsia="Arial" w:hAnsi="Arial" w:cs="Arial"/>
                <w:b/>
                <w:sz w:val="36"/>
                <w:szCs w:val="20"/>
                <w:lang w:val="es-MX" w:bidi="ar-SA"/>
              </w:rPr>
            </w:pPr>
          </w:p>
          <w:p w14:paraId="3A6FE623" w14:textId="77777777" w:rsidR="00806C1C" w:rsidRPr="00827B5F" w:rsidRDefault="00806C1C" w:rsidP="00806C1C">
            <w:pPr>
              <w:pStyle w:val="TableParagraph"/>
              <w:ind w:left="0" w:right="88"/>
              <w:jc w:val="center"/>
              <w:rPr>
                <w:rFonts w:ascii="Arial" w:eastAsia="Arial" w:hAnsi="Arial" w:cs="Arial"/>
                <w:b/>
                <w:sz w:val="36"/>
                <w:szCs w:val="20"/>
                <w:lang w:val="es-MX" w:bidi="ar-SA"/>
              </w:rPr>
            </w:pPr>
            <w:r w:rsidRPr="00827B5F">
              <w:rPr>
                <w:rFonts w:ascii="Arial" w:eastAsia="Arial" w:hAnsi="Arial" w:cs="Arial"/>
                <w:b/>
                <w:sz w:val="36"/>
                <w:szCs w:val="20"/>
                <w:lang w:val="es-MX" w:bidi="ar-SA"/>
              </w:rPr>
              <w:t>2022</w:t>
            </w:r>
          </w:p>
        </w:tc>
        <w:tc>
          <w:tcPr>
            <w:tcW w:w="1205" w:type="pct"/>
          </w:tcPr>
          <w:p w14:paraId="71DC91DF" w14:textId="77777777" w:rsidR="00806C1C" w:rsidRPr="00827B5F" w:rsidRDefault="00806C1C" w:rsidP="00E25C15">
            <w:pPr>
              <w:pStyle w:val="TableParagraph"/>
              <w:ind w:left="0"/>
              <w:rPr>
                <w:rFonts w:ascii="Arial" w:eastAsia="Arial" w:hAnsi="Arial" w:cs="Arial"/>
                <w:sz w:val="20"/>
                <w:szCs w:val="20"/>
                <w:lang w:val="es-MX" w:bidi="ar-SA"/>
              </w:rPr>
            </w:pPr>
            <w:r w:rsidRPr="00827B5F">
              <w:rPr>
                <w:rFonts w:ascii="Arial" w:eastAsia="Arial" w:hAnsi="Arial" w:cs="Arial"/>
                <w:sz w:val="20"/>
                <w:szCs w:val="20"/>
                <w:lang w:val="es-MX" w:bidi="ar-SA"/>
              </w:rPr>
              <w:t>A.CC.2022.33, del 29 de noviembre de 2022</w:t>
            </w:r>
          </w:p>
        </w:tc>
        <w:tc>
          <w:tcPr>
            <w:tcW w:w="1446" w:type="pct"/>
          </w:tcPr>
          <w:p w14:paraId="35D50AF4" w14:textId="77777777" w:rsidR="00806C1C" w:rsidRPr="00827B5F" w:rsidRDefault="00806C1C" w:rsidP="00E25C15">
            <w:pPr>
              <w:pStyle w:val="TableParagraph"/>
              <w:spacing w:line="223" w:lineRule="exact"/>
              <w:ind w:left="0"/>
              <w:jc w:val="both"/>
              <w:rPr>
                <w:rFonts w:ascii="Arial" w:eastAsia="Arial" w:hAnsi="Arial" w:cs="Arial"/>
                <w:sz w:val="20"/>
                <w:szCs w:val="20"/>
                <w:lang w:val="es-MX" w:bidi="ar-SA"/>
              </w:rPr>
            </w:pPr>
            <w:r w:rsidRPr="00827B5F">
              <w:rPr>
                <w:rFonts w:ascii="Arial" w:eastAsia="Arial" w:hAnsi="Arial" w:cs="Arial"/>
                <w:sz w:val="20"/>
                <w:szCs w:val="20"/>
                <w:lang w:val="es-MX" w:bidi="ar-SA"/>
              </w:rPr>
              <w:t>Se aprueban los “Mecanismos de coordinación para mejorar los procesos de detección, investigación y sanción de la corrupción”.</w:t>
            </w:r>
          </w:p>
        </w:tc>
        <w:tc>
          <w:tcPr>
            <w:tcW w:w="1710" w:type="pct"/>
          </w:tcPr>
          <w:p w14:paraId="4911FEB1" w14:textId="77777777" w:rsidR="00806C1C" w:rsidRPr="00827B5F" w:rsidRDefault="00806C1C" w:rsidP="00E25C15">
            <w:pPr>
              <w:pStyle w:val="TableParagraph"/>
              <w:spacing w:line="223" w:lineRule="exact"/>
              <w:ind w:left="0"/>
              <w:rPr>
                <w:rFonts w:ascii="Arial" w:eastAsia="Arial" w:hAnsi="Arial" w:cs="Arial"/>
                <w:sz w:val="20"/>
                <w:szCs w:val="20"/>
                <w:lang w:val="es-MX" w:bidi="ar-SA"/>
              </w:rPr>
            </w:pPr>
            <w:r w:rsidRPr="00827B5F">
              <w:rPr>
                <w:rFonts w:ascii="Arial" w:eastAsia="Arial" w:hAnsi="Arial" w:cs="Arial"/>
                <w:sz w:val="20"/>
                <w:szCs w:val="20"/>
                <w:lang w:val="es-MX" w:bidi="ar-SA"/>
              </w:rPr>
              <w:t>Concluido</w:t>
            </w:r>
          </w:p>
          <w:p w14:paraId="5264B427" w14:textId="77777777" w:rsidR="00806C1C" w:rsidRPr="00827B5F" w:rsidRDefault="00806C1C" w:rsidP="00806C1C">
            <w:pPr>
              <w:pStyle w:val="TableParagraph"/>
              <w:numPr>
                <w:ilvl w:val="0"/>
                <w:numId w:val="4"/>
              </w:numPr>
              <w:spacing w:line="223" w:lineRule="exact"/>
              <w:jc w:val="both"/>
              <w:rPr>
                <w:rFonts w:ascii="Arial" w:eastAsia="Arial" w:hAnsi="Arial" w:cs="Arial"/>
                <w:sz w:val="20"/>
                <w:szCs w:val="20"/>
                <w:lang w:val="es-MX" w:bidi="ar-SA"/>
              </w:rPr>
            </w:pPr>
            <w:r w:rsidRPr="00827B5F">
              <w:rPr>
                <w:rFonts w:ascii="Arial" w:eastAsia="Arial" w:hAnsi="Arial" w:cs="Arial"/>
                <w:sz w:val="20"/>
                <w:szCs w:val="20"/>
                <w:lang w:val="es-MX" w:bidi="ar-SA"/>
              </w:rPr>
              <w:t xml:space="preserve">Mecanismos firmados, publicados y disponibles en: </w:t>
            </w:r>
          </w:p>
          <w:p w14:paraId="7C600C90" w14:textId="77777777" w:rsidR="00806C1C" w:rsidRPr="00827B5F" w:rsidRDefault="00EC57FF" w:rsidP="00E25C15">
            <w:pPr>
              <w:pStyle w:val="TableParagraph"/>
              <w:spacing w:line="223" w:lineRule="exact"/>
              <w:ind w:left="394"/>
              <w:jc w:val="both"/>
              <w:rPr>
                <w:rFonts w:ascii="Arial" w:eastAsia="Arial" w:hAnsi="Arial" w:cs="Arial"/>
                <w:sz w:val="20"/>
                <w:szCs w:val="20"/>
                <w:lang w:val="es-MX" w:bidi="ar-SA"/>
              </w:rPr>
            </w:pPr>
            <w:hyperlink r:id="rId18" w:history="1">
              <w:r w:rsidR="00806C1C" w:rsidRPr="00827B5F">
                <w:rPr>
                  <w:rStyle w:val="Hipervnculo"/>
                  <w:rFonts w:ascii="Arial" w:eastAsia="Arial" w:hAnsi="Arial" w:cs="Arial"/>
                  <w:sz w:val="20"/>
                  <w:szCs w:val="20"/>
                  <w:lang w:val="es-MX" w:bidi="ar-SA"/>
                </w:rPr>
                <w:t>https://sesaj.org/sites/default/files/2022-12/12.%20Mecanismos%20coordinaci%C3%B3n%20mejorar%20procesos%20detecci%C3%B3n%20investigaci%C3%B3n%20sanci%C3%B3n%20de%20la%20corrupci%C3%B3n.pdf</w:t>
              </w:r>
            </w:hyperlink>
            <w:r w:rsidR="00806C1C" w:rsidRPr="00827B5F">
              <w:rPr>
                <w:rFonts w:ascii="Arial" w:eastAsia="Arial" w:hAnsi="Arial" w:cs="Arial"/>
                <w:sz w:val="20"/>
                <w:szCs w:val="20"/>
                <w:lang w:val="es-MX" w:bidi="ar-SA"/>
              </w:rPr>
              <w:t xml:space="preserve"> </w:t>
            </w:r>
          </w:p>
        </w:tc>
      </w:tr>
    </w:tbl>
    <w:p w14:paraId="365BBB5F" w14:textId="06B47E42" w:rsidR="00B872EE" w:rsidRPr="00827B5F" w:rsidRDefault="004E3F7D" w:rsidP="004E3F7D">
      <w:pPr>
        <w:tabs>
          <w:tab w:val="left" w:pos="5460"/>
        </w:tabs>
        <w:rPr>
          <w:rFonts w:eastAsia="Arial" w:cs="Arial"/>
          <w:b/>
          <w:bCs/>
          <w:color w:val="006078"/>
          <w:szCs w:val="22"/>
          <w:lang w:val="es-MX"/>
        </w:rPr>
      </w:pPr>
      <w:r>
        <w:rPr>
          <w:rFonts w:eastAsia="Arial" w:cs="Arial"/>
          <w:b/>
          <w:bCs/>
          <w:color w:val="006078"/>
          <w:szCs w:val="22"/>
          <w:lang w:val="es-MX"/>
        </w:rPr>
        <w:tab/>
      </w:r>
    </w:p>
    <w:p w14:paraId="2E1E1473" w14:textId="53034709" w:rsidR="00E01C66" w:rsidRPr="00827B5F" w:rsidRDefault="00E01C66" w:rsidP="00C86FA3">
      <w:pPr>
        <w:rPr>
          <w:rFonts w:eastAsia="Arial" w:cs="Arial"/>
          <w:b/>
          <w:bCs/>
          <w:color w:val="006078"/>
          <w:szCs w:val="22"/>
          <w:lang w:val="es-MX"/>
        </w:rPr>
      </w:pPr>
    </w:p>
    <w:p w14:paraId="73319EEF" w14:textId="074A75D4" w:rsidR="006007EC" w:rsidRPr="00827B5F" w:rsidRDefault="00DD13F6" w:rsidP="00C86FA3">
      <w:pPr>
        <w:rPr>
          <w:rFonts w:cs="Arial"/>
          <w:szCs w:val="22"/>
          <w:lang w:val="es-MX"/>
        </w:rPr>
      </w:pPr>
      <w:r w:rsidRPr="00827B5F">
        <w:rPr>
          <w:rFonts w:cs="Arial"/>
          <w:szCs w:val="22"/>
          <w:lang w:val="es-MX"/>
        </w:rPr>
        <w:t xml:space="preserve">El Secretario Técnico puntualiza que, se encuentran en proceso tres acuerdos, el A.CC.2022.20, A.CC.2022.26 y el A.CC.2022.27, de los cuales se describe puntualmente el avance que se ha realizado en el documento en mención. </w:t>
      </w:r>
    </w:p>
    <w:p w14:paraId="0AE4423A" w14:textId="77777777" w:rsidR="00DD13F6" w:rsidRPr="00827B5F" w:rsidRDefault="00DD13F6" w:rsidP="00C86FA3">
      <w:pPr>
        <w:rPr>
          <w:rFonts w:cs="Arial"/>
          <w:szCs w:val="22"/>
          <w:lang w:val="es-MX"/>
        </w:rPr>
      </w:pPr>
    </w:p>
    <w:p w14:paraId="715FF39F" w14:textId="084306C8" w:rsidR="00DD13F6" w:rsidRPr="009C20C6" w:rsidRDefault="00073971" w:rsidP="00C86FA3">
      <w:pPr>
        <w:rPr>
          <w:rFonts w:cs="Arial"/>
          <w:szCs w:val="22"/>
          <w:lang w:val="es-MX"/>
        </w:rPr>
      </w:pPr>
      <w:r w:rsidRPr="00827B5F">
        <w:rPr>
          <w:rFonts w:cs="Arial"/>
          <w:szCs w:val="22"/>
          <w:lang w:val="es-MX"/>
        </w:rPr>
        <w:lastRenderedPageBreak/>
        <w:t xml:space="preserve">Añade que, </w:t>
      </w:r>
      <w:r w:rsidR="00773784" w:rsidRPr="00827B5F">
        <w:rPr>
          <w:rFonts w:cs="Arial"/>
          <w:szCs w:val="22"/>
          <w:lang w:val="es-MX"/>
        </w:rPr>
        <w:t>r</w:t>
      </w:r>
      <w:r w:rsidRPr="00827B5F">
        <w:rPr>
          <w:rFonts w:cs="Arial"/>
          <w:szCs w:val="22"/>
          <w:lang w:val="es-MX"/>
        </w:rPr>
        <w:t xml:space="preserve">especto al acuerdo A.CC.2022.26, del 29 de </w:t>
      </w:r>
      <w:r w:rsidRPr="009C20C6">
        <w:rPr>
          <w:rFonts w:cs="Arial"/>
          <w:szCs w:val="22"/>
          <w:lang w:val="es-MX"/>
        </w:rPr>
        <w:t xml:space="preserve">noviembre de 2022, relativo a la recomendación número R.CC.SEAJAL.2020.01 la Magistrada Presidenta del Tribual de Justicia Administrativa, Fany Lorena Jiménez Aguirre,  </w:t>
      </w:r>
      <w:r w:rsidR="0064571A" w:rsidRPr="009C20C6">
        <w:rPr>
          <w:rFonts w:cs="Arial"/>
          <w:szCs w:val="22"/>
          <w:lang w:val="es-MX"/>
        </w:rPr>
        <w:t xml:space="preserve">informa </w:t>
      </w:r>
      <w:r w:rsidRPr="009C20C6">
        <w:rPr>
          <w:rFonts w:cs="Arial"/>
          <w:szCs w:val="22"/>
          <w:lang w:val="es-MX"/>
        </w:rPr>
        <w:t xml:space="preserve"> que, el </w:t>
      </w:r>
      <w:r w:rsidR="009C20C6" w:rsidRPr="001C220A">
        <w:rPr>
          <w:rFonts w:cs="Arial"/>
          <w:szCs w:val="22"/>
          <w:lang w:val="es-MX"/>
        </w:rPr>
        <w:t xml:space="preserve">H. </w:t>
      </w:r>
      <w:r w:rsidRPr="009C20C6">
        <w:rPr>
          <w:rFonts w:cs="Arial"/>
          <w:szCs w:val="22"/>
          <w:lang w:val="es-MX"/>
        </w:rPr>
        <w:t xml:space="preserve">Congreso del Estado se encuentra trabajando la propuesta de reforma a que hace referencia la recomendación, por lo que en </w:t>
      </w:r>
      <w:r w:rsidR="0064571A" w:rsidRPr="009C20C6">
        <w:rPr>
          <w:rFonts w:cs="Arial"/>
          <w:szCs w:val="22"/>
          <w:lang w:val="es-MX"/>
        </w:rPr>
        <w:t xml:space="preserve">las </w:t>
      </w:r>
      <w:r w:rsidRPr="009C20C6">
        <w:rPr>
          <w:rFonts w:cs="Arial"/>
          <w:szCs w:val="22"/>
          <w:lang w:val="es-MX"/>
        </w:rPr>
        <w:t>siguientes sesiones informar</w:t>
      </w:r>
      <w:r w:rsidR="0064571A" w:rsidRPr="009C20C6">
        <w:rPr>
          <w:rFonts w:cs="Arial"/>
          <w:szCs w:val="22"/>
          <w:lang w:val="es-MX"/>
        </w:rPr>
        <w:t xml:space="preserve">á </w:t>
      </w:r>
      <w:r w:rsidRPr="009C20C6">
        <w:rPr>
          <w:rFonts w:cs="Arial"/>
          <w:szCs w:val="22"/>
          <w:lang w:val="es-MX"/>
        </w:rPr>
        <w:t>más detalles al respecto.</w:t>
      </w:r>
    </w:p>
    <w:p w14:paraId="72A13BA9" w14:textId="77777777" w:rsidR="0054102A" w:rsidRPr="009C20C6" w:rsidRDefault="0054102A" w:rsidP="00C86FA3">
      <w:pPr>
        <w:rPr>
          <w:rFonts w:cs="Arial"/>
          <w:szCs w:val="22"/>
          <w:lang w:val="es-MX"/>
        </w:rPr>
      </w:pPr>
    </w:p>
    <w:p w14:paraId="32B9C519" w14:textId="1471789F" w:rsidR="0054102A" w:rsidRPr="00827B5F" w:rsidRDefault="0054102A" w:rsidP="00C86FA3">
      <w:pPr>
        <w:rPr>
          <w:rFonts w:cs="Arial"/>
          <w:szCs w:val="22"/>
          <w:lang w:val="es-MX"/>
        </w:rPr>
      </w:pPr>
      <w:r w:rsidRPr="009C20C6">
        <w:rPr>
          <w:rFonts w:cs="Arial"/>
          <w:szCs w:val="22"/>
          <w:lang w:val="es-MX"/>
        </w:rPr>
        <w:t xml:space="preserve">La Magistrada </w:t>
      </w:r>
      <w:r w:rsidR="00FF24A6" w:rsidRPr="009C20C6">
        <w:rPr>
          <w:rFonts w:cs="Arial"/>
          <w:szCs w:val="22"/>
          <w:lang w:val="es-MX"/>
        </w:rPr>
        <w:t xml:space="preserve">Presidenta del </w:t>
      </w:r>
      <w:r w:rsidR="00FF24A6" w:rsidRPr="00F1583D">
        <w:rPr>
          <w:rFonts w:cs="Arial"/>
          <w:szCs w:val="22"/>
          <w:lang w:val="es-MX"/>
        </w:rPr>
        <w:t>TJA</w:t>
      </w:r>
      <w:r w:rsidR="00FF24A6" w:rsidRPr="009C20C6">
        <w:rPr>
          <w:rFonts w:cs="Arial"/>
          <w:szCs w:val="22"/>
          <w:lang w:val="es-MX"/>
        </w:rPr>
        <w:t xml:space="preserve">, menciona que, </w:t>
      </w:r>
      <w:r w:rsidR="001D2956" w:rsidRPr="009C20C6">
        <w:rPr>
          <w:rFonts w:cs="Arial"/>
          <w:szCs w:val="22"/>
          <w:lang w:val="es-MX"/>
        </w:rPr>
        <w:t xml:space="preserve">se hizo una gran reforma que incluye </w:t>
      </w:r>
      <w:r w:rsidR="00617C32" w:rsidRPr="009C20C6">
        <w:rPr>
          <w:rFonts w:cs="Arial"/>
          <w:szCs w:val="22"/>
          <w:lang w:val="es-MX"/>
        </w:rPr>
        <w:t xml:space="preserve">varios </w:t>
      </w:r>
      <w:r w:rsidR="001D2956" w:rsidRPr="009C20C6">
        <w:rPr>
          <w:rFonts w:cs="Arial"/>
          <w:szCs w:val="22"/>
          <w:lang w:val="es-MX"/>
        </w:rPr>
        <w:t>cambios</w:t>
      </w:r>
      <w:r w:rsidR="00617C32" w:rsidRPr="009C20C6">
        <w:rPr>
          <w:rFonts w:cs="Arial"/>
          <w:szCs w:val="22"/>
          <w:lang w:val="es-MX"/>
        </w:rPr>
        <w:t xml:space="preserve"> </w:t>
      </w:r>
      <w:r w:rsidR="001D2956" w:rsidRPr="009C20C6">
        <w:rPr>
          <w:rFonts w:cs="Arial"/>
          <w:szCs w:val="22"/>
          <w:lang w:val="es-MX"/>
        </w:rPr>
        <w:t xml:space="preserve">sustanciales al </w:t>
      </w:r>
      <w:r w:rsidR="006F455F" w:rsidRPr="009C20C6">
        <w:rPr>
          <w:rFonts w:cs="Arial"/>
          <w:szCs w:val="22"/>
          <w:lang w:val="es-MX"/>
        </w:rPr>
        <w:t>T</w:t>
      </w:r>
      <w:r w:rsidR="001D2956" w:rsidRPr="009C20C6">
        <w:rPr>
          <w:rFonts w:cs="Arial"/>
          <w:szCs w:val="22"/>
          <w:lang w:val="es-MX"/>
        </w:rPr>
        <w:t>ribunal entre los que es</w:t>
      </w:r>
      <w:r w:rsidR="006F455F" w:rsidRPr="009C20C6">
        <w:rPr>
          <w:rFonts w:cs="Arial"/>
          <w:szCs w:val="22"/>
          <w:lang w:val="es-MX"/>
        </w:rPr>
        <w:t xml:space="preserve">tá </w:t>
      </w:r>
      <w:r w:rsidR="001D2956" w:rsidRPr="009C20C6">
        <w:rPr>
          <w:rFonts w:cs="Arial"/>
          <w:szCs w:val="22"/>
          <w:lang w:val="es-MX"/>
        </w:rPr>
        <w:t xml:space="preserve">el tema comentado </w:t>
      </w:r>
      <w:r w:rsidR="006F455F" w:rsidRPr="009C20C6">
        <w:rPr>
          <w:rFonts w:cs="Arial"/>
          <w:szCs w:val="22"/>
          <w:lang w:val="es-MX"/>
        </w:rPr>
        <w:t>y</w:t>
      </w:r>
      <w:r w:rsidR="001D2956" w:rsidRPr="009C20C6">
        <w:rPr>
          <w:rFonts w:cs="Arial"/>
          <w:szCs w:val="22"/>
          <w:lang w:val="es-MX"/>
        </w:rPr>
        <w:t xml:space="preserve"> esperar los tiempos legislativos para que se </w:t>
      </w:r>
      <w:r w:rsidR="007D0D6D" w:rsidRPr="009C20C6">
        <w:rPr>
          <w:rFonts w:cs="Arial"/>
          <w:szCs w:val="22"/>
          <w:lang w:val="es-MX"/>
        </w:rPr>
        <w:t>apruebe</w:t>
      </w:r>
      <w:r w:rsidR="001D2956" w:rsidRPr="00F1583D">
        <w:rPr>
          <w:rFonts w:cs="Arial"/>
          <w:szCs w:val="22"/>
          <w:lang w:val="es-MX"/>
        </w:rPr>
        <w:t>.</w:t>
      </w:r>
    </w:p>
    <w:p w14:paraId="0A7E38B2" w14:textId="77777777" w:rsidR="00381E93" w:rsidRPr="00827B5F" w:rsidRDefault="00381E93" w:rsidP="00C86FA3">
      <w:pPr>
        <w:rPr>
          <w:rFonts w:cs="Arial"/>
          <w:szCs w:val="22"/>
          <w:lang w:val="es-MX"/>
        </w:rPr>
      </w:pPr>
    </w:p>
    <w:p w14:paraId="65CD069C" w14:textId="4F3373D0" w:rsidR="00760006" w:rsidRPr="00827B5F" w:rsidRDefault="00085075" w:rsidP="00C86FA3">
      <w:pPr>
        <w:rPr>
          <w:rFonts w:cs="Arial"/>
          <w:szCs w:val="22"/>
          <w:lang w:val="es-MX"/>
        </w:rPr>
      </w:pPr>
      <w:r w:rsidRPr="00827B5F">
        <w:rPr>
          <w:rFonts w:cs="Arial"/>
          <w:szCs w:val="22"/>
          <w:lang w:val="es-MX"/>
        </w:rPr>
        <w:t>La Presidenta del Comité Coordinador</w:t>
      </w:r>
      <w:r w:rsidR="00381E93" w:rsidRPr="00827B5F">
        <w:rPr>
          <w:rFonts w:cs="Arial"/>
          <w:szCs w:val="22"/>
          <w:lang w:val="es-MX"/>
        </w:rPr>
        <w:t xml:space="preserve"> solicita al Secretario Técnico, </w:t>
      </w:r>
      <w:r w:rsidRPr="00827B5F">
        <w:rPr>
          <w:rFonts w:cs="Arial"/>
          <w:szCs w:val="22"/>
          <w:lang w:val="es-MX"/>
        </w:rPr>
        <w:t xml:space="preserve">continue con el siguiente punto. </w:t>
      </w:r>
    </w:p>
    <w:p w14:paraId="79FB0EB5" w14:textId="77777777" w:rsidR="00ED564A" w:rsidRPr="00827B5F" w:rsidRDefault="00ED564A" w:rsidP="00C86FA3">
      <w:pPr>
        <w:rPr>
          <w:rFonts w:cs="Arial"/>
          <w:szCs w:val="22"/>
          <w:lang w:val="es-MX"/>
        </w:rPr>
      </w:pPr>
    </w:p>
    <w:p w14:paraId="40D5E6B7" w14:textId="77777777" w:rsidR="00AF6261" w:rsidRPr="00827B5F" w:rsidRDefault="00AF6261" w:rsidP="00C86FA3">
      <w:pPr>
        <w:rPr>
          <w:rFonts w:eastAsia="Arial" w:cs="Arial"/>
          <w:b/>
          <w:bCs/>
          <w:color w:val="006078"/>
          <w:szCs w:val="22"/>
          <w:lang w:val="es-MX"/>
        </w:rPr>
      </w:pPr>
    </w:p>
    <w:p w14:paraId="5F621E75" w14:textId="78CF02F0" w:rsidR="000F12A5" w:rsidRPr="001C220A" w:rsidRDefault="001E4BC6" w:rsidP="00F1583D">
      <w:pPr>
        <w:pStyle w:val="Prrafodelista"/>
        <w:numPr>
          <w:ilvl w:val="0"/>
          <w:numId w:val="1"/>
        </w:numPr>
        <w:ind w:left="1134" w:hanging="567"/>
        <w:rPr>
          <w:rFonts w:eastAsia="Arial" w:cs="Arial"/>
          <w:b/>
          <w:bCs/>
          <w:color w:val="006078"/>
          <w:szCs w:val="22"/>
          <w:lang w:val="es-MX"/>
        </w:rPr>
      </w:pPr>
      <w:bookmarkStart w:id="0" w:name="_Hlk42520280"/>
      <w:r w:rsidRPr="00827B5F">
        <w:rPr>
          <w:rFonts w:eastAsia="Arial" w:cs="Arial"/>
          <w:b/>
          <w:bCs/>
          <w:color w:val="006078"/>
          <w:szCs w:val="22"/>
          <w:lang w:val="es-MX"/>
        </w:rPr>
        <w:t xml:space="preserve">Presentación, </w:t>
      </w:r>
      <w:r w:rsidR="00A225B1" w:rsidRPr="00827B5F">
        <w:rPr>
          <w:rFonts w:eastAsia="Arial" w:cs="Arial"/>
          <w:b/>
          <w:bCs/>
          <w:color w:val="006078"/>
          <w:szCs w:val="22"/>
          <w:lang w:val="es-MX"/>
        </w:rPr>
        <w:t>Presentación, y en su caso, aprobación dela propuesta de “Programa de Trabajo Anual 2023 del Comité Coordinador”</w:t>
      </w:r>
    </w:p>
    <w:p w14:paraId="612A4697" w14:textId="77777777" w:rsidR="00A225B1" w:rsidRPr="00827B5F" w:rsidRDefault="00A225B1" w:rsidP="00A225B1">
      <w:pPr>
        <w:pStyle w:val="Prrafodelista"/>
        <w:ind w:left="1986"/>
        <w:rPr>
          <w:rFonts w:eastAsia="Arial" w:cs="Arial"/>
          <w:b/>
          <w:bCs/>
          <w:color w:val="006078"/>
          <w:szCs w:val="22"/>
          <w:lang w:val="es-MX"/>
        </w:rPr>
      </w:pPr>
    </w:p>
    <w:bookmarkEnd w:id="0"/>
    <w:p w14:paraId="541911E1" w14:textId="0239C389" w:rsidR="0087095D" w:rsidRPr="00827B5F" w:rsidRDefault="00921600" w:rsidP="0085477C">
      <w:pPr>
        <w:rPr>
          <w:rFonts w:cs="Arial"/>
          <w:szCs w:val="22"/>
          <w:lang w:val="es-MX"/>
        </w:rPr>
      </w:pPr>
      <w:r w:rsidRPr="00827B5F">
        <w:rPr>
          <w:rFonts w:cs="Arial"/>
          <w:szCs w:val="22"/>
          <w:lang w:val="es-MX"/>
        </w:rPr>
        <w:t>El Secretario Técnico menciona que, el Programa de Trabajo Anual del Comité Coordinador, se elabora en cumplimiento al Artículo 8 punto 1 Fracción I, de la Ley del Sistema Anticorrupción del Estado de Jalisco.</w:t>
      </w:r>
    </w:p>
    <w:p w14:paraId="6623306E" w14:textId="77777777" w:rsidR="00DD3BD7" w:rsidRPr="00827B5F" w:rsidRDefault="00DD3BD7" w:rsidP="0085477C">
      <w:pPr>
        <w:rPr>
          <w:rFonts w:cs="Arial"/>
          <w:szCs w:val="22"/>
          <w:lang w:val="es-MX"/>
        </w:rPr>
      </w:pPr>
    </w:p>
    <w:p w14:paraId="73A59D8F" w14:textId="70F579CC" w:rsidR="00475B83" w:rsidRPr="00827B5F" w:rsidRDefault="00163610" w:rsidP="0085477C">
      <w:pPr>
        <w:rPr>
          <w:rFonts w:cs="Arial"/>
          <w:szCs w:val="22"/>
          <w:lang w:val="es-MX"/>
        </w:rPr>
      </w:pPr>
      <w:r w:rsidRPr="00827B5F">
        <w:rPr>
          <w:rFonts w:cs="Arial"/>
          <w:szCs w:val="22"/>
          <w:lang w:val="es-MX"/>
        </w:rPr>
        <w:t>Puntualiza que, de conformidad con lo establecido en el artículo 8 de la Ley del Sistema Anticorrupción del Estado de Jalisco, el Comité Coordinador, con la asistencia técnica de la Secretaría Ejecutiva, se realizó el proceso correspondiente para la elaboración del Programa de Trabajo Anual 2023, el cual contempló la participación de las siete instancias que integran este órgano colegiado, mediante la representación de las personas titulares y de sus enlaces y la Secretaría Ejecutiva del SEAJAL, generando así un espacio de interlocución entre el Comité y la Secretaría Ejecutiva.</w:t>
      </w:r>
    </w:p>
    <w:p w14:paraId="5B3706F9" w14:textId="77777777" w:rsidR="00163610" w:rsidRPr="00827B5F" w:rsidRDefault="00163610" w:rsidP="0085477C">
      <w:pPr>
        <w:rPr>
          <w:rFonts w:cs="Arial"/>
          <w:szCs w:val="22"/>
          <w:lang w:val="es-MX"/>
        </w:rPr>
      </w:pPr>
    </w:p>
    <w:p w14:paraId="52BCC332" w14:textId="5E8A909A" w:rsidR="003D109A" w:rsidRPr="00827B5F" w:rsidRDefault="00234E7D" w:rsidP="0085477C">
      <w:pPr>
        <w:rPr>
          <w:rFonts w:cs="Arial"/>
          <w:szCs w:val="22"/>
          <w:lang w:val="es-MX"/>
        </w:rPr>
      </w:pPr>
      <w:r w:rsidRPr="00827B5F">
        <w:rPr>
          <w:rFonts w:cs="Arial"/>
          <w:szCs w:val="22"/>
          <w:lang w:val="es-MX"/>
        </w:rPr>
        <w:t xml:space="preserve">Prosigue el Secretario Técnico y resalta que el Programa de Trabajo Anual 2023 del Comité Coordinador guarda armonía y congruencia con instrumentos de planeación locales e internacionales. Contribuye alobjetivo 16 de la Agenda 2030 “Paz, Justicia e Instituciones”. </w:t>
      </w:r>
    </w:p>
    <w:p w14:paraId="4650E3AA" w14:textId="77777777" w:rsidR="003D109A" w:rsidRPr="00827B5F" w:rsidRDefault="003D109A" w:rsidP="0085477C">
      <w:pPr>
        <w:rPr>
          <w:rFonts w:cs="Arial"/>
          <w:szCs w:val="22"/>
          <w:lang w:val="es-MX"/>
        </w:rPr>
      </w:pPr>
    </w:p>
    <w:p w14:paraId="2A8A7B1B" w14:textId="2E993346" w:rsidR="00163610" w:rsidRPr="00827B5F" w:rsidRDefault="00234E7D" w:rsidP="0085477C">
      <w:pPr>
        <w:rPr>
          <w:rFonts w:cs="Arial"/>
          <w:szCs w:val="22"/>
          <w:lang w:val="es-MX"/>
        </w:rPr>
      </w:pPr>
      <w:r w:rsidRPr="00827B5F">
        <w:rPr>
          <w:rFonts w:cs="Arial"/>
          <w:szCs w:val="22"/>
          <w:lang w:val="es-MX"/>
        </w:rPr>
        <w:t>Además, refrenda los compromisos celebrados en la Convención Interamericana contra la Corrupción, la Convención para Combatir el Cohecho de Servidores Públicos Extranjeros en Transacciones Comerciales Internacionales, y la Convención de las Naciones Unidas contra la Corrupción, también conocida como Convención Mérida.</w:t>
      </w:r>
    </w:p>
    <w:p w14:paraId="71B4CA2D" w14:textId="77777777" w:rsidR="003D109A" w:rsidRPr="00827B5F" w:rsidRDefault="003D109A" w:rsidP="0085477C">
      <w:pPr>
        <w:rPr>
          <w:rFonts w:cs="Arial"/>
          <w:szCs w:val="22"/>
          <w:lang w:val="es-MX"/>
        </w:rPr>
      </w:pPr>
    </w:p>
    <w:p w14:paraId="52241A99" w14:textId="19935E89" w:rsidR="003D109A" w:rsidRPr="00827B5F" w:rsidRDefault="00083C2F" w:rsidP="0085477C">
      <w:pPr>
        <w:rPr>
          <w:rFonts w:cs="Arial"/>
          <w:szCs w:val="22"/>
          <w:lang w:val="es-MX"/>
        </w:rPr>
      </w:pPr>
      <w:r w:rsidRPr="00827B5F">
        <w:rPr>
          <w:rFonts w:cs="Arial"/>
          <w:szCs w:val="22"/>
          <w:lang w:val="es-MX"/>
        </w:rPr>
        <w:t>En el ámbito local, el Programa de Trabajo Anual 2023 tiene alineación con el objetivo sectorial en el combate a la corrupción e impunidad del Plan de Gobernanza y Desarrollo del Estado de Jalisco “Aumentar las capacidades de control de la corrupción del Gobierno a nivel estatal y municipal, la sociedad civil e iniciativa privada en el Estado de Jalisco”.</w:t>
      </w:r>
    </w:p>
    <w:p w14:paraId="6AABE109" w14:textId="77777777" w:rsidR="00083C2F" w:rsidRPr="00827B5F" w:rsidRDefault="00083C2F" w:rsidP="0085477C">
      <w:pPr>
        <w:rPr>
          <w:rFonts w:cs="Arial"/>
          <w:szCs w:val="22"/>
          <w:lang w:val="es-MX"/>
        </w:rPr>
      </w:pPr>
    </w:p>
    <w:p w14:paraId="138549B0" w14:textId="13FDC905" w:rsidR="00083C2F" w:rsidRPr="00827B5F" w:rsidRDefault="00385907" w:rsidP="0085477C">
      <w:pPr>
        <w:rPr>
          <w:rFonts w:cs="Arial"/>
          <w:szCs w:val="22"/>
          <w:lang w:val="es-MX"/>
        </w:rPr>
      </w:pPr>
      <w:r w:rsidRPr="00827B5F">
        <w:rPr>
          <w:rFonts w:cs="Arial"/>
          <w:szCs w:val="22"/>
          <w:lang w:val="es-MX"/>
        </w:rPr>
        <w:t xml:space="preserve">Menciona el Secretario Técnico que, la metodología que </w:t>
      </w:r>
      <w:r w:rsidR="0022580C" w:rsidRPr="00827B5F">
        <w:rPr>
          <w:rFonts w:cs="Arial"/>
          <w:szCs w:val="22"/>
          <w:lang w:val="es-MX"/>
        </w:rPr>
        <w:t>guio</w:t>
      </w:r>
      <w:r w:rsidRPr="00827B5F">
        <w:rPr>
          <w:rFonts w:cs="Arial"/>
          <w:szCs w:val="22"/>
          <w:lang w:val="es-MX"/>
        </w:rPr>
        <w:t xml:space="preserve"> la integración del Programa de Trabajo Anual descansó en dos principios, el imperativo jurídico de la coordinación interinstitucional y el trabajo bajo el enfoque de políticas públicas, que atiende la disposición establecida en el artículo 7 de la Ley del Sistema Estatal Anticorrupción de Jalisco en el que se manifiesta que el Comité Coordinador tendrá bajo su encargo “el diseño, promoción, implementación y evaluación de políticas públicas en combate a la corrupción”.</w:t>
      </w:r>
    </w:p>
    <w:p w14:paraId="1645EA99" w14:textId="77777777" w:rsidR="00333770" w:rsidRPr="00827B5F" w:rsidRDefault="00333770" w:rsidP="0085477C">
      <w:pPr>
        <w:rPr>
          <w:rFonts w:cs="Arial"/>
          <w:szCs w:val="22"/>
          <w:lang w:val="es-MX"/>
        </w:rPr>
      </w:pPr>
    </w:p>
    <w:p w14:paraId="72A9DB51" w14:textId="7B4B11FD" w:rsidR="00333770" w:rsidRPr="00827B5F" w:rsidRDefault="00F4552D" w:rsidP="0085477C">
      <w:pPr>
        <w:rPr>
          <w:rFonts w:cs="Arial"/>
          <w:szCs w:val="22"/>
          <w:lang w:val="es-MX"/>
        </w:rPr>
      </w:pPr>
      <w:r w:rsidRPr="00827B5F">
        <w:rPr>
          <w:rFonts w:cs="Arial"/>
          <w:szCs w:val="22"/>
          <w:lang w:val="es-MX"/>
        </w:rPr>
        <w:lastRenderedPageBreak/>
        <w:t>De lo anterior resultó que de las actividades que forman parte del Programa de Trabajo Anual, se enmarcan en 4 líneas de trabajo: promoción, diseño, implementación, seguimiento y evaluación que, se vinculan a su vez, con los ejes estratégicos de la Política Estatal Anticorrupción  de Jalisco y sus Programas Marco de Implementación, así como un eje adicional, que le hemos denominado “transversal”.</w:t>
      </w:r>
    </w:p>
    <w:p w14:paraId="1D230033" w14:textId="77777777" w:rsidR="00F4552D" w:rsidRPr="00827B5F" w:rsidRDefault="00F4552D" w:rsidP="0085477C">
      <w:pPr>
        <w:rPr>
          <w:rFonts w:cs="Arial"/>
          <w:szCs w:val="22"/>
          <w:lang w:val="es-MX"/>
        </w:rPr>
      </w:pPr>
    </w:p>
    <w:p w14:paraId="30A25184" w14:textId="52158224" w:rsidR="00F4552D" w:rsidRPr="00827B5F" w:rsidRDefault="00F66010" w:rsidP="0085477C">
      <w:pPr>
        <w:rPr>
          <w:rFonts w:cs="Arial"/>
          <w:szCs w:val="22"/>
          <w:lang w:val="es-MX"/>
        </w:rPr>
      </w:pPr>
      <w:r w:rsidRPr="00827B5F">
        <w:rPr>
          <w:rFonts w:cs="Arial"/>
          <w:szCs w:val="22"/>
          <w:lang w:val="es-MX"/>
        </w:rPr>
        <w:t>Como parte medular del Programa de Trabajo Anual, se asume el compromiso de la Ruta de Implementación, acciones encaminadas a que todos los Entes Públicos de Jalisco adopten las estrategias y líneas de acción en el combate a la corrupción y la promoción de la integridad pública establecidas en los instrumentos de política pública del Sistema Estatal Anticorrupción de Jalisco.</w:t>
      </w:r>
    </w:p>
    <w:p w14:paraId="677BA625" w14:textId="77777777" w:rsidR="00F91ED7" w:rsidRPr="00827B5F" w:rsidRDefault="00F91ED7" w:rsidP="0085477C">
      <w:pPr>
        <w:rPr>
          <w:rFonts w:cs="Arial"/>
          <w:szCs w:val="22"/>
          <w:lang w:val="es-MX"/>
        </w:rPr>
      </w:pPr>
    </w:p>
    <w:p w14:paraId="2BD4AC28" w14:textId="4A90635C" w:rsidR="00F66010" w:rsidRPr="00827B5F" w:rsidRDefault="002B6805" w:rsidP="0085477C">
      <w:pPr>
        <w:rPr>
          <w:rFonts w:cs="Arial"/>
          <w:szCs w:val="22"/>
          <w:lang w:val="es-MX"/>
        </w:rPr>
      </w:pPr>
      <w:r w:rsidRPr="00827B5F">
        <w:rPr>
          <w:rFonts w:cs="Arial"/>
          <w:szCs w:val="22"/>
          <w:lang w:val="es-MX"/>
        </w:rPr>
        <w:t>La ruta de Implementación prevé la celebración de acuerdos jurídicos de todos los entes públicos del Estado para la adopción de estrategias y líneas de acción, así como la realización de talleres de implementación con la finalidad de que cada ente público formule, diseñe y publique su programa institucional anticorrupción, instrumento de planeación que institucionalizará y programará las actividades en el combate a la corrupción y la promoción de la integridad pública de cada uno de los entes públicos de Jalisco.</w:t>
      </w:r>
    </w:p>
    <w:p w14:paraId="59CE7ABC" w14:textId="77777777" w:rsidR="006D0306" w:rsidRPr="00827B5F" w:rsidRDefault="006D0306" w:rsidP="0085477C">
      <w:pPr>
        <w:rPr>
          <w:rFonts w:cs="Arial"/>
          <w:szCs w:val="22"/>
          <w:lang w:val="es-MX"/>
        </w:rPr>
      </w:pPr>
    </w:p>
    <w:p w14:paraId="0DB5F2B8" w14:textId="361FA082" w:rsidR="006D0306" w:rsidRPr="00827B5F" w:rsidRDefault="00DF6127" w:rsidP="0085477C">
      <w:pPr>
        <w:rPr>
          <w:rFonts w:cs="Arial"/>
          <w:szCs w:val="22"/>
          <w:lang w:val="es-MX"/>
        </w:rPr>
      </w:pPr>
      <w:r w:rsidRPr="00827B5F">
        <w:rPr>
          <w:rFonts w:cs="Arial"/>
          <w:szCs w:val="22"/>
          <w:lang w:val="es-MX"/>
        </w:rPr>
        <w:t>Finalmente, con el compromiso de rendir cuentas a la población Jalisciense, conforme al mandato legal se incluye la presentación del Informes Anual de Actividades del Comité Coordinador, como un ejercicio de transparencia proactiva, los avances y resultados de cada una de las actividades registradas en el Programa serán publicados en el portal de transparencia de la Secretaría Ejecutiva del Sistema Estatal Anticorrupción de Jalisco, con la finalidad de ampliar el derecho de acceso a la información y la rendición de cuentas, del Comité Coordinador.</w:t>
      </w:r>
    </w:p>
    <w:p w14:paraId="7B6F12B0" w14:textId="77777777" w:rsidR="00DF6127" w:rsidRPr="00827B5F" w:rsidRDefault="00DF6127" w:rsidP="0085477C">
      <w:pPr>
        <w:rPr>
          <w:rFonts w:cs="Arial"/>
          <w:szCs w:val="22"/>
          <w:lang w:val="es-MX"/>
        </w:rPr>
      </w:pPr>
    </w:p>
    <w:p w14:paraId="287E4012" w14:textId="585FB7D7" w:rsidR="00DF6127" w:rsidRPr="00827B5F" w:rsidRDefault="001D0292" w:rsidP="0085477C">
      <w:pPr>
        <w:rPr>
          <w:rFonts w:cs="Arial"/>
          <w:szCs w:val="22"/>
          <w:lang w:val="es-MX"/>
        </w:rPr>
      </w:pPr>
      <w:r w:rsidRPr="00827B5F">
        <w:rPr>
          <w:rFonts w:cs="Arial"/>
          <w:szCs w:val="22"/>
          <w:lang w:val="es-MX"/>
        </w:rPr>
        <w:t xml:space="preserve">De esta manera el Programa de Trabajo Anual 2023 del Comité Coordinador se convierte en un instrumento de visión estratégica y operación táctica en el combate a la corrupción y la promoción de la integridad pública en Jalisco, y se erige en un elemento clave para la formulación de la Agenda Estatal Anticorrupción. </w:t>
      </w:r>
    </w:p>
    <w:p w14:paraId="452385E0" w14:textId="77777777" w:rsidR="001D0292" w:rsidRPr="00827B5F" w:rsidRDefault="001D0292" w:rsidP="0085477C">
      <w:pPr>
        <w:rPr>
          <w:rFonts w:cs="Arial"/>
          <w:szCs w:val="22"/>
          <w:lang w:val="es-MX"/>
        </w:rPr>
      </w:pPr>
    </w:p>
    <w:p w14:paraId="1A10F0DD" w14:textId="006D79B7" w:rsidR="001D0292" w:rsidRPr="00827B5F" w:rsidRDefault="00074BD3" w:rsidP="0085477C">
      <w:pPr>
        <w:rPr>
          <w:rFonts w:cs="Arial"/>
          <w:szCs w:val="22"/>
          <w:lang w:val="es-MX"/>
        </w:rPr>
      </w:pPr>
      <w:r w:rsidRPr="00827B5F">
        <w:rPr>
          <w:rFonts w:cs="Arial"/>
          <w:szCs w:val="22"/>
          <w:lang w:val="es-MX"/>
        </w:rPr>
        <w:t xml:space="preserve">El Secretario Técnico por último, agradece </w:t>
      </w:r>
      <w:r w:rsidR="007149CF" w:rsidRPr="00827B5F">
        <w:rPr>
          <w:rFonts w:cs="Arial"/>
          <w:szCs w:val="22"/>
          <w:lang w:val="es-MX"/>
        </w:rPr>
        <w:t xml:space="preserve">a las y los integrantes del Comité Coordinador, y sus Enlaces por el trabajo en equipo que permitió formular de manera colegiada este instrumento de trabajo. </w:t>
      </w:r>
    </w:p>
    <w:p w14:paraId="5BECF515" w14:textId="77777777" w:rsidR="007149CF" w:rsidRPr="00827B5F" w:rsidRDefault="007149CF" w:rsidP="0085477C">
      <w:pPr>
        <w:rPr>
          <w:rFonts w:cs="Arial"/>
          <w:szCs w:val="22"/>
          <w:lang w:val="es-MX"/>
        </w:rPr>
      </w:pPr>
    </w:p>
    <w:p w14:paraId="3A43D464" w14:textId="12F84F12" w:rsidR="007149CF" w:rsidRPr="00827B5F" w:rsidRDefault="007149CF" w:rsidP="0085477C">
      <w:pPr>
        <w:rPr>
          <w:rFonts w:cs="Arial"/>
          <w:szCs w:val="22"/>
          <w:lang w:val="es-MX"/>
        </w:rPr>
      </w:pPr>
      <w:r w:rsidRPr="00827B5F">
        <w:rPr>
          <w:rFonts w:cs="Arial"/>
          <w:szCs w:val="22"/>
          <w:lang w:val="es-MX"/>
        </w:rPr>
        <w:t xml:space="preserve">La Presidenta del Comité Coordinador </w:t>
      </w:r>
      <w:r w:rsidR="00063A27" w:rsidRPr="00827B5F">
        <w:rPr>
          <w:rFonts w:cs="Arial"/>
          <w:szCs w:val="22"/>
          <w:lang w:val="es-MX"/>
        </w:rPr>
        <w:t xml:space="preserve">consulta si existe algún comentario al respecto. Al no haberlo solicita se haga el registro del sentido del voto. </w:t>
      </w:r>
    </w:p>
    <w:p w14:paraId="77F2D5F5" w14:textId="77777777" w:rsidR="002E4436" w:rsidRPr="00827B5F" w:rsidRDefault="002E4436" w:rsidP="0085477C">
      <w:pPr>
        <w:rPr>
          <w:rFonts w:cs="Arial"/>
          <w:szCs w:val="22"/>
          <w:lang w:val="es-MX"/>
        </w:rPr>
      </w:pPr>
    </w:p>
    <w:p w14:paraId="3B1093D5" w14:textId="74CD3A5D" w:rsidR="002E4436" w:rsidRPr="00827B5F" w:rsidRDefault="002E4436" w:rsidP="0085477C">
      <w:pPr>
        <w:rPr>
          <w:rFonts w:cs="Arial"/>
          <w:szCs w:val="22"/>
          <w:lang w:val="es-MX"/>
        </w:rPr>
      </w:pPr>
      <w:r w:rsidRPr="00827B5F">
        <w:rPr>
          <w:rFonts w:cs="Arial"/>
          <w:szCs w:val="22"/>
          <w:lang w:val="es-MX"/>
        </w:rPr>
        <w:t>El Secretario Técnico menciona que se incorpora a la sesión el Comisionado Presidente del Instituto de Transparencia, Información Pública y Protección de Datos Personales del Estado de Jalisco, por lo que se incluye en el registro de asistencia y se considera para la votación correspondiente.</w:t>
      </w:r>
    </w:p>
    <w:p w14:paraId="1ECC0061" w14:textId="77777777" w:rsidR="007E0FB1" w:rsidRPr="00827B5F" w:rsidRDefault="007E0FB1" w:rsidP="000B034D">
      <w:pPr>
        <w:rPr>
          <w:rFonts w:cs="Arial"/>
          <w:szCs w:val="22"/>
          <w:lang w:val="es-MX"/>
        </w:rPr>
      </w:pPr>
    </w:p>
    <w:p w14:paraId="2F7C7A53" w14:textId="2B47BDC1" w:rsidR="00CA7B3E" w:rsidRPr="00827B5F" w:rsidRDefault="002E4436" w:rsidP="000B034D">
      <w:pPr>
        <w:rPr>
          <w:rFonts w:eastAsia="Arial" w:cs="Arial"/>
          <w:szCs w:val="22"/>
          <w:lang w:val="es-MX"/>
        </w:rPr>
      </w:pPr>
      <w:r w:rsidRPr="00827B5F">
        <w:rPr>
          <w:rFonts w:eastAsia="Arial" w:cs="Arial"/>
          <w:szCs w:val="22"/>
          <w:lang w:val="es-MX"/>
        </w:rPr>
        <w:t>El Secretario Técnico</w:t>
      </w:r>
      <w:r w:rsidR="006C53BA" w:rsidRPr="00827B5F">
        <w:rPr>
          <w:rFonts w:eastAsia="Arial" w:cs="Arial"/>
          <w:szCs w:val="22"/>
          <w:lang w:val="es-MX"/>
        </w:rPr>
        <w:t xml:space="preserve"> </w:t>
      </w:r>
      <w:r w:rsidR="00CA7B3E" w:rsidRPr="00827B5F">
        <w:rPr>
          <w:rFonts w:eastAsia="Arial" w:cs="Arial"/>
          <w:szCs w:val="22"/>
          <w:lang w:val="es-MX"/>
        </w:rPr>
        <w:t>hace la lectura de la</w:t>
      </w:r>
      <w:r w:rsidR="00A96000" w:rsidRPr="00827B5F">
        <w:rPr>
          <w:rFonts w:eastAsia="Arial" w:cs="Arial"/>
          <w:szCs w:val="22"/>
          <w:lang w:val="es-MX"/>
        </w:rPr>
        <w:t>s</w:t>
      </w:r>
      <w:r w:rsidR="00CA7B3E" w:rsidRPr="00827B5F">
        <w:rPr>
          <w:rFonts w:eastAsia="Arial" w:cs="Arial"/>
          <w:szCs w:val="22"/>
          <w:lang w:val="es-MX"/>
        </w:rPr>
        <w:t xml:space="preserve"> propuesta</w:t>
      </w:r>
      <w:r w:rsidR="00A96000" w:rsidRPr="00827B5F">
        <w:rPr>
          <w:rFonts w:eastAsia="Arial" w:cs="Arial"/>
          <w:szCs w:val="22"/>
          <w:lang w:val="es-MX"/>
        </w:rPr>
        <w:t>s</w:t>
      </w:r>
      <w:r w:rsidR="00CA7B3E" w:rsidRPr="00827B5F">
        <w:rPr>
          <w:rFonts w:eastAsia="Arial" w:cs="Arial"/>
          <w:szCs w:val="22"/>
          <w:lang w:val="es-MX"/>
        </w:rPr>
        <w:t xml:space="preserve"> de acuerdo</w:t>
      </w:r>
      <w:r w:rsidR="00A96000" w:rsidRPr="00827B5F">
        <w:rPr>
          <w:rFonts w:eastAsia="Arial" w:cs="Arial"/>
          <w:szCs w:val="22"/>
          <w:lang w:val="es-MX"/>
        </w:rPr>
        <w:t>s</w:t>
      </w:r>
      <w:r w:rsidR="00CA7B3E" w:rsidRPr="00827B5F">
        <w:rPr>
          <w:rFonts w:eastAsia="Arial" w:cs="Arial"/>
          <w:szCs w:val="22"/>
          <w:lang w:val="es-MX"/>
        </w:rPr>
        <w:t xml:space="preserve">: </w:t>
      </w:r>
    </w:p>
    <w:p w14:paraId="7BD21027" w14:textId="77777777" w:rsidR="00CA7B3E" w:rsidRPr="00827B5F" w:rsidRDefault="00CA7B3E" w:rsidP="000B034D">
      <w:pPr>
        <w:rPr>
          <w:rFonts w:eastAsia="Arial" w:cs="Arial"/>
          <w:szCs w:val="22"/>
          <w:lang w:val="es-MX"/>
        </w:rPr>
      </w:pPr>
    </w:p>
    <w:p w14:paraId="7BD04A19" w14:textId="7681C66B" w:rsidR="00CA7B3E" w:rsidRPr="00827B5F" w:rsidRDefault="00AF23FB" w:rsidP="00AF23FB">
      <w:pPr>
        <w:ind w:left="720"/>
        <w:rPr>
          <w:rFonts w:eastAsia="Arial" w:cs="Arial"/>
          <w:sz w:val="20"/>
          <w:szCs w:val="20"/>
          <w:lang w:val="es-MX"/>
        </w:rPr>
      </w:pPr>
      <w:r w:rsidRPr="00827B5F">
        <w:rPr>
          <w:rFonts w:eastAsia="Arial" w:cs="Arial"/>
          <w:sz w:val="20"/>
          <w:szCs w:val="20"/>
          <w:lang w:val="es-MX"/>
        </w:rPr>
        <w:t>“</w:t>
      </w:r>
      <w:r w:rsidR="00B779D2" w:rsidRPr="00827B5F">
        <w:rPr>
          <w:rFonts w:eastAsia="Arial" w:cs="Arial"/>
          <w:sz w:val="20"/>
          <w:szCs w:val="20"/>
          <w:lang w:val="es-MX"/>
        </w:rPr>
        <w:t>Se aprueba el Programa de Trabajo Anual para el año 2023 del Comité Coordinador del Sistema Estatal Anticorrupción de Jalisco, y se instruye al Secretario Técnico para que lo publique en la página electrónica de la Secretaría Ejecutiva del Sistema Estatal Anticorrupción de Jalisco</w:t>
      </w:r>
      <w:r w:rsidRPr="00827B5F">
        <w:rPr>
          <w:rFonts w:eastAsia="Arial" w:cs="Arial"/>
          <w:sz w:val="20"/>
          <w:szCs w:val="20"/>
          <w:lang w:val="es-MX"/>
        </w:rPr>
        <w:t>”.</w:t>
      </w:r>
    </w:p>
    <w:p w14:paraId="6DA68EF2" w14:textId="77777777" w:rsidR="00A96000" w:rsidRPr="00827B5F" w:rsidRDefault="00A96000" w:rsidP="00AF23FB">
      <w:pPr>
        <w:ind w:left="720"/>
        <w:rPr>
          <w:rFonts w:eastAsia="Arial" w:cs="Arial"/>
          <w:sz w:val="20"/>
          <w:szCs w:val="20"/>
          <w:lang w:val="es-MX"/>
        </w:rPr>
      </w:pPr>
    </w:p>
    <w:p w14:paraId="48BC6FE9" w14:textId="53FF8393" w:rsidR="00A96000" w:rsidRPr="00827B5F" w:rsidRDefault="00A96000" w:rsidP="00A96000">
      <w:pPr>
        <w:ind w:left="720"/>
        <w:rPr>
          <w:rFonts w:eastAsia="Arial" w:cs="Arial"/>
          <w:sz w:val="20"/>
          <w:szCs w:val="20"/>
          <w:lang w:val="es-MX"/>
        </w:rPr>
      </w:pPr>
      <w:r w:rsidRPr="00827B5F">
        <w:rPr>
          <w:rFonts w:eastAsia="Arial" w:cs="Arial"/>
          <w:sz w:val="20"/>
          <w:szCs w:val="20"/>
          <w:lang w:val="es-MX"/>
        </w:rPr>
        <w:lastRenderedPageBreak/>
        <w:t>“Para dar cumplimiento a la Ruta de Implementación de la Política Estatal Anticorrupción de Jalisco, con fundamento en el artículo 35 numeral 2 fracción II, de la Ley del Sistema Anticorrupción del Estado de Jalisco, se instruye a la Secretaría Ejecutiva del Sistema Estatal Anticorrupción del Estado de Jalisco, órgano de apoyo técnico de este Comité Coordinador opere, instrumente, ejecute y brinde seguimiento a las acciones necesarias para llevar a cabo el presente proyecto, asimismo se le instruye asista, acompañe y asesore a las instancias que integran este Comité Coordinador en las actividades que, por su naturaleza jurídica e institucional, requieren de su involucramiento”.</w:t>
      </w:r>
    </w:p>
    <w:p w14:paraId="46B45B23" w14:textId="77777777" w:rsidR="00CA7B3E" w:rsidRPr="00827B5F" w:rsidRDefault="00CA7B3E" w:rsidP="000B034D">
      <w:pPr>
        <w:rPr>
          <w:rFonts w:eastAsia="Arial" w:cs="Arial"/>
          <w:szCs w:val="22"/>
          <w:lang w:val="es-MX"/>
        </w:rPr>
      </w:pPr>
    </w:p>
    <w:p w14:paraId="5BD77CED" w14:textId="0873FEB4" w:rsidR="00E974AF" w:rsidRPr="00827B5F" w:rsidRDefault="00AF23FB" w:rsidP="000B034D">
      <w:pPr>
        <w:rPr>
          <w:rFonts w:eastAsia="Arial" w:cs="Arial"/>
          <w:szCs w:val="22"/>
          <w:lang w:val="es-MX"/>
        </w:rPr>
      </w:pPr>
      <w:r w:rsidRPr="00827B5F">
        <w:rPr>
          <w:rFonts w:eastAsia="Arial" w:cs="Arial"/>
          <w:szCs w:val="22"/>
          <w:lang w:val="es-MX"/>
        </w:rPr>
        <w:t>T</w:t>
      </w:r>
      <w:r w:rsidR="006C53BA" w:rsidRPr="00827B5F">
        <w:rPr>
          <w:rFonts w:eastAsia="Arial" w:cs="Arial"/>
          <w:szCs w:val="22"/>
          <w:lang w:val="es-MX"/>
        </w:rPr>
        <w:t>om</w:t>
      </w:r>
      <w:r w:rsidR="0064124F" w:rsidRPr="00827B5F">
        <w:rPr>
          <w:rFonts w:eastAsia="Arial" w:cs="Arial"/>
          <w:szCs w:val="22"/>
          <w:lang w:val="es-MX"/>
        </w:rPr>
        <w:t xml:space="preserve">a </w:t>
      </w:r>
      <w:r w:rsidR="006C53BA" w:rsidRPr="00827B5F">
        <w:rPr>
          <w:rFonts w:eastAsia="Arial" w:cs="Arial"/>
          <w:szCs w:val="22"/>
          <w:lang w:val="es-MX"/>
        </w:rPr>
        <w:t>la votación</w:t>
      </w:r>
      <w:r w:rsidR="00A96000" w:rsidRPr="00827B5F">
        <w:rPr>
          <w:rFonts w:eastAsia="Arial" w:cs="Arial"/>
          <w:szCs w:val="22"/>
          <w:lang w:val="es-MX"/>
        </w:rPr>
        <w:t xml:space="preserve"> de ambos acuerdos</w:t>
      </w:r>
      <w:r w:rsidR="0064124F" w:rsidRPr="00827B5F">
        <w:rPr>
          <w:rFonts w:eastAsia="Arial" w:cs="Arial"/>
          <w:szCs w:val="22"/>
          <w:lang w:val="es-MX"/>
        </w:rPr>
        <w:t>:</w:t>
      </w:r>
    </w:p>
    <w:p w14:paraId="390DBCC3" w14:textId="77777777" w:rsidR="0088472C" w:rsidRPr="00827B5F" w:rsidRDefault="0088472C" w:rsidP="0088472C">
      <w:pPr>
        <w:rPr>
          <w:rFonts w:eastAsia="Arial" w:cs="Arial"/>
          <w:szCs w:val="22"/>
          <w:lang w:val="es-MX"/>
        </w:rPr>
      </w:pPr>
    </w:p>
    <w:p w14:paraId="2494335B" w14:textId="77777777" w:rsidR="00F06359" w:rsidRPr="00827B5F" w:rsidRDefault="00F06359" w:rsidP="00F06359">
      <w:pPr>
        <w:pStyle w:val="Prrafodelista"/>
        <w:numPr>
          <w:ilvl w:val="0"/>
          <w:numId w:val="11"/>
        </w:numPr>
        <w:rPr>
          <w:rFonts w:eastAsia="Arial" w:cs="Arial"/>
          <w:szCs w:val="22"/>
          <w:lang w:val="es-MX"/>
        </w:rPr>
      </w:pPr>
      <w:r w:rsidRPr="00827B5F">
        <w:rPr>
          <w:rFonts w:eastAsia="Arial" w:cs="Arial"/>
          <w:szCs w:val="22"/>
          <w:lang w:val="es-MX"/>
        </w:rPr>
        <w:t xml:space="preserve">Nancy García Vázquez a favor, </w:t>
      </w:r>
    </w:p>
    <w:p w14:paraId="6482EDCB" w14:textId="77777777" w:rsidR="00F06359" w:rsidRPr="00827B5F" w:rsidRDefault="00F06359" w:rsidP="00F06359">
      <w:pPr>
        <w:pStyle w:val="Prrafodelista"/>
        <w:numPr>
          <w:ilvl w:val="0"/>
          <w:numId w:val="11"/>
        </w:numPr>
        <w:rPr>
          <w:rFonts w:eastAsia="Arial" w:cs="Arial"/>
          <w:szCs w:val="22"/>
          <w:lang w:val="es-MX"/>
        </w:rPr>
      </w:pPr>
      <w:r w:rsidRPr="00827B5F">
        <w:rPr>
          <w:rFonts w:eastAsia="Arial" w:cs="Arial"/>
          <w:szCs w:val="22"/>
          <w:lang w:val="es-MX"/>
        </w:rPr>
        <w:t xml:space="preserve">María Teresa Brito Serrano a favor, </w:t>
      </w:r>
    </w:p>
    <w:p w14:paraId="0DE96662" w14:textId="77777777" w:rsidR="00F06359" w:rsidRPr="00827B5F" w:rsidRDefault="00F06359" w:rsidP="00F06359">
      <w:pPr>
        <w:pStyle w:val="Prrafodelista"/>
        <w:numPr>
          <w:ilvl w:val="0"/>
          <w:numId w:val="11"/>
        </w:numPr>
        <w:rPr>
          <w:rFonts w:eastAsia="Arial" w:cs="Arial"/>
          <w:szCs w:val="22"/>
          <w:lang w:val="es-MX"/>
        </w:rPr>
      </w:pPr>
      <w:r w:rsidRPr="00827B5F">
        <w:rPr>
          <w:rFonts w:eastAsia="Arial" w:cs="Arial"/>
          <w:szCs w:val="22"/>
          <w:lang w:val="es-MX"/>
        </w:rPr>
        <w:t xml:space="preserve">Daniel Espinosa Licón a favor, </w:t>
      </w:r>
    </w:p>
    <w:p w14:paraId="660FA0FF" w14:textId="1E189309" w:rsidR="00F06359" w:rsidRPr="00827B5F" w:rsidRDefault="00F06359" w:rsidP="00F06359">
      <w:pPr>
        <w:pStyle w:val="Prrafodelista"/>
        <w:numPr>
          <w:ilvl w:val="0"/>
          <w:numId w:val="11"/>
        </w:numPr>
        <w:rPr>
          <w:rFonts w:eastAsia="Arial" w:cs="Arial"/>
          <w:szCs w:val="22"/>
          <w:lang w:val="es-MX"/>
        </w:rPr>
      </w:pPr>
      <w:r w:rsidRPr="00827B5F">
        <w:rPr>
          <w:rFonts w:eastAsia="Arial" w:cs="Arial"/>
          <w:szCs w:val="22"/>
          <w:lang w:val="es-MX"/>
        </w:rPr>
        <w:t>Salvador Romero Espinosa a favor,</w:t>
      </w:r>
    </w:p>
    <w:p w14:paraId="4E0964B7" w14:textId="77777777" w:rsidR="00F06359" w:rsidRPr="00827B5F" w:rsidRDefault="00F06359" w:rsidP="00F06359">
      <w:pPr>
        <w:pStyle w:val="Prrafodelista"/>
        <w:numPr>
          <w:ilvl w:val="0"/>
          <w:numId w:val="11"/>
        </w:numPr>
        <w:rPr>
          <w:rFonts w:eastAsia="Arial" w:cs="Arial"/>
          <w:szCs w:val="22"/>
          <w:lang w:val="es-MX"/>
        </w:rPr>
      </w:pPr>
      <w:r w:rsidRPr="00827B5F">
        <w:rPr>
          <w:rFonts w:eastAsia="Arial" w:cs="Arial"/>
          <w:szCs w:val="22"/>
          <w:lang w:val="es-MX"/>
        </w:rPr>
        <w:t>Fanny Lorena Jiménez Aguirre a favor.</w:t>
      </w:r>
    </w:p>
    <w:p w14:paraId="07C1E438" w14:textId="77777777" w:rsidR="00BA2E14" w:rsidRPr="00827B5F" w:rsidRDefault="00BA2E14" w:rsidP="000B034D">
      <w:pPr>
        <w:rPr>
          <w:rFonts w:eastAsia="Arial" w:cs="Arial"/>
          <w:szCs w:val="22"/>
          <w:lang w:val="es-MX"/>
        </w:rPr>
      </w:pPr>
    </w:p>
    <w:p w14:paraId="04FCC49E" w14:textId="1CD7D13F" w:rsidR="00CD6A9A" w:rsidRPr="00827B5F" w:rsidRDefault="00B462B8" w:rsidP="000B034D">
      <w:pPr>
        <w:rPr>
          <w:rFonts w:eastAsia="Arial" w:cs="Arial"/>
          <w:szCs w:val="22"/>
          <w:lang w:val="es-MX"/>
        </w:rPr>
      </w:pPr>
      <w:r w:rsidRPr="00827B5F">
        <w:rPr>
          <w:rFonts w:eastAsia="Arial" w:cs="Arial"/>
          <w:szCs w:val="22"/>
          <w:lang w:val="es-MX"/>
        </w:rPr>
        <w:t xml:space="preserve">El Secretario Técnico da </w:t>
      </w:r>
      <w:r w:rsidR="00FC6975" w:rsidRPr="00827B5F">
        <w:rPr>
          <w:rFonts w:eastAsia="Arial" w:cs="Arial"/>
          <w:szCs w:val="22"/>
          <w:lang w:val="es-MX"/>
        </w:rPr>
        <w:t>cuenta de que se aprueba</w:t>
      </w:r>
      <w:r w:rsidR="00135988" w:rsidRPr="00827B5F">
        <w:rPr>
          <w:rFonts w:eastAsia="Arial" w:cs="Arial"/>
          <w:szCs w:val="22"/>
          <w:lang w:val="es-MX"/>
        </w:rPr>
        <w:t>n</w:t>
      </w:r>
      <w:r w:rsidR="00FC6975" w:rsidRPr="00827B5F">
        <w:rPr>
          <w:rFonts w:eastAsia="Arial" w:cs="Arial"/>
          <w:szCs w:val="22"/>
          <w:lang w:val="es-MX"/>
        </w:rPr>
        <w:t xml:space="preserve"> </w:t>
      </w:r>
      <w:r w:rsidR="003C4F7D" w:rsidRPr="00827B5F">
        <w:rPr>
          <w:rFonts w:eastAsia="Arial" w:cs="Arial"/>
          <w:szCs w:val="22"/>
          <w:lang w:val="es-MX"/>
        </w:rPr>
        <w:t xml:space="preserve">por </w:t>
      </w:r>
      <w:r w:rsidR="00D43BF5" w:rsidRPr="00827B5F">
        <w:rPr>
          <w:rFonts w:eastAsia="Arial" w:cs="Arial"/>
          <w:szCs w:val="22"/>
          <w:lang w:val="es-MX"/>
        </w:rPr>
        <w:t>mayoría</w:t>
      </w:r>
      <w:r w:rsidR="00A54365" w:rsidRPr="00827B5F">
        <w:rPr>
          <w:rFonts w:eastAsia="Arial" w:cs="Arial"/>
          <w:szCs w:val="22"/>
          <w:lang w:val="es-MX"/>
        </w:rPr>
        <w:t xml:space="preserve"> de votos de los</w:t>
      </w:r>
      <w:r w:rsidR="003C4F7D" w:rsidRPr="00827B5F">
        <w:rPr>
          <w:rFonts w:eastAsia="Arial" w:cs="Arial"/>
          <w:szCs w:val="22"/>
          <w:lang w:val="es-MX"/>
        </w:rPr>
        <w:t xml:space="preserve"> integrantes del Comité Coordinador </w:t>
      </w:r>
      <w:r w:rsidRPr="00827B5F">
        <w:rPr>
          <w:rFonts w:eastAsia="Arial" w:cs="Arial"/>
          <w:szCs w:val="22"/>
          <w:lang w:val="es-MX"/>
        </w:rPr>
        <w:t xml:space="preserve">los </w:t>
      </w:r>
      <w:r w:rsidR="00FC6975" w:rsidRPr="00827B5F">
        <w:rPr>
          <w:rFonts w:eastAsia="Arial" w:cs="Arial"/>
          <w:szCs w:val="22"/>
          <w:lang w:val="es-MX"/>
        </w:rPr>
        <w:t>acuerdo</w:t>
      </w:r>
      <w:r w:rsidRPr="00827B5F">
        <w:rPr>
          <w:rFonts w:eastAsia="Arial" w:cs="Arial"/>
          <w:szCs w:val="22"/>
          <w:lang w:val="es-MX"/>
        </w:rPr>
        <w:t>s</w:t>
      </w:r>
      <w:r w:rsidR="00D43BF5" w:rsidRPr="00827B5F">
        <w:rPr>
          <w:rFonts w:eastAsia="Arial" w:cs="Arial"/>
          <w:szCs w:val="22"/>
          <w:lang w:val="es-MX"/>
        </w:rPr>
        <w:t xml:space="preserve">. </w:t>
      </w:r>
    </w:p>
    <w:p w14:paraId="05C0D1CD" w14:textId="77777777" w:rsidR="006437D5" w:rsidRPr="00827B5F" w:rsidRDefault="006437D5" w:rsidP="000B034D">
      <w:pPr>
        <w:rPr>
          <w:rFonts w:eastAsia="Arial" w:cs="Arial"/>
          <w:szCs w:val="22"/>
          <w:lang w:val="es-MX"/>
        </w:rPr>
      </w:pPr>
    </w:p>
    <w:p w14:paraId="3C067609" w14:textId="59E42DEE" w:rsidR="00FC6975" w:rsidRPr="00827B5F" w:rsidRDefault="00D43BF5" w:rsidP="000B034D">
      <w:pPr>
        <w:rPr>
          <w:rFonts w:eastAsia="Arial" w:cs="Arial"/>
          <w:szCs w:val="22"/>
          <w:lang w:val="es-MX"/>
        </w:rPr>
      </w:pPr>
      <w:r w:rsidRPr="00827B5F">
        <w:rPr>
          <w:rFonts w:eastAsia="Arial" w:cs="Arial"/>
          <w:szCs w:val="22"/>
          <w:lang w:val="es-MX"/>
        </w:rPr>
        <w:t>La</w:t>
      </w:r>
      <w:r w:rsidR="00DA75A0" w:rsidRPr="00827B5F">
        <w:rPr>
          <w:rFonts w:eastAsia="Arial" w:cs="Arial"/>
          <w:szCs w:val="22"/>
          <w:lang w:val="es-MX"/>
        </w:rPr>
        <w:t xml:space="preserve"> President</w:t>
      </w:r>
      <w:r w:rsidRPr="00827B5F">
        <w:rPr>
          <w:rFonts w:eastAsia="Arial" w:cs="Arial"/>
          <w:szCs w:val="22"/>
          <w:lang w:val="es-MX"/>
        </w:rPr>
        <w:t>a</w:t>
      </w:r>
      <w:r w:rsidR="00DA75A0" w:rsidRPr="00827B5F">
        <w:rPr>
          <w:rFonts w:eastAsia="Arial" w:cs="Arial"/>
          <w:szCs w:val="22"/>
          <w:lang w:val="es-MX"/>
        </w:rPr>
        <w:t xml:space="preserve"> del Comité Coordinador le agradece y solicita continuar con el siguiente punto. </w:t>
      </w:r>
    </w:p>
    <w:p w14:paraId="68899DDE" w14:textId="77777777" w:rsidR="00773778" w:rsidRPr="00827B5F" w:rsidRDefault="00773778" w:rsidP="003D5827">
      <w:pPr>
        <w:rPr>
          <w:rFonts w:eastAsia="Arial" w:cs="Arial"/>
          <w:b/>
          <w:bCs/>
          <w:color w:val="006078"/>
          <w:szCs w:val="22"/>
          <w:lang w:val="es-MX"/>
        </w:rPr>
      </w:pPr>
    </w:p>
    <w:p w14:paraId="79EC1649" w14:textId="00290493" w:rsidR="006B00D8" w:rsidRPr="00827B5F" w:rsidRDefault="006B00D8" w:rsidP="003E1FAA">
      <w:pPr>
        <w:pStyle w:val="Prrafodelista"/>
        <w:numPr>
          <w:ilvl w:val="0"/>
          <w:numId w:val="1"/>
        </w:numPr>
        <w:ind w:left="1134" w:hanging="567"/>
        <w:jc w:val="both"/>
        <w:rPr>
          <w:rFonts w:eastAsia="Arial" w:cs="Arial"/>
          <w:b/>
          <w:bCs/>
          <w:color w:val="006078"/>
          <w:szCs w:val="22"/>
          <w:lang w:val="es-MX"/>
        </w:rPr>
      </w:pPr>
      <w:r w:rsidRPr="00827B5F">
        <w:rPr>
          <w:rFonts w:eastAsia="Arial" w:cs="Arial"/>
          <w:b/>
          <w:bCs/>
          <w:color w:val="006078"/>
          <w:szCs w:val="22"/>
          <w:lang w:val="es-MX"/>
        </w:rPr>
        <w:t>Presentación, y en su caso aprobación de la participación del Comité Coordinador en las mesas de trabajo conjuntas con la Comisión de Vigilancia y Sistema Anticorrupción del H. Congreso del Estado de Jalisco</w:t>
      </w:r>
    </w:p>
    <w:p w14:paraId="4C23186B" w14:textId="77777777" w:rsidR="00BF7F58" w:rsidRPr="00827B5F" w:rsidRDefault="00BF7F58" w:rsidP="00BF7F58">
      <w:pPr>
        <w:rPr>
          <w:rFonts w:eastAsia="Arial" w:cs="Arial"/>
          <w:b/>
          <w:bCs/>
          <w:color w:val="006078"/>
          <w:szCs w:val="22"/>
          <w:lang w:val="es-MX"/>
        </w:rPr>
      </w:pPr>
    </w:p>
    <w:p w14:paraId="725B909C" w14:textId="2247A14F" w:rsidR="00F63589" w:rsidRPr="00827B5F" w:rsidRDefault="00347302" w:rsidP="00BF7F58">
      <w:pPr>
        <w:rPr>
          <w:rFonts w:eastAsia="Arial" w:cs="Arial"/>
          <w:szCs w:val="22"/>
          <w:lang w:val="es-MX"/>
        </w:rPr>
      </w:pPr>
      <w:r w:rsidRPr="00827B5F">
        <w:rPr>
          <w:rFonts w:eastAsia="Arial" w:cs="Arial"/>
          <w:szCs w:val="22"/>
          <w:lang w:val="es-MX"/>
        </w:rPr>
        <w:t xml:space="preserve">El Secretario Técnico menciona que, con fecha </w:t>
      </w:r>
      <w:r w:rsidR="002E03B7">
        <w:rPr>
          <w:rFonts w:eastAsia="Arial" w:cs="Arial"/>
          <w:szCs w:val="22"/>
          <w:lang w:val="es-MX"/>
        </w:rPr>
        <w:t xml:space="preserve">el </w:t>
      </w:r>
      <w:r w:rsidRPr="00827B5F">
        <w:rPr>
          <w:rFonts w:eastAsia="Arial" w:cs="Arial"/>
          <w:szCs w:val="22"/>
          <w:lang w:val="es-MX"/>
        </w:rPr>
        <w:t>22 de febrero de</w:t>
      </w:r>
      <w:r w:rsidR="002E03B7">
        <w:rPr>
          <w:rFonts w:eastAsia="Arial" w:cs="Arial"/>
          <w:szCs w:val="22"/>
          <w:lang w:val="es-MX"/>
        </w:rPr>
        <w:t xml:space="preserve"> 2023</w:t>
      </w:r>
      <w:r w:rsidR="00F1583D">
        <w:rPr>
          <w:rFonts w:eastAsia="Arial" w:cs="Arial"/>
          <w:szCs w:val="22"/>
          <w:lang w:val="es-MX"/>
        </w:rPr>
        <w:t xml:space="preserve"> </w:t>
      </w:r>
      <w:r w:rsidRPr="00827B5F">
        <w:rPr>
          <w:rFonts w:eastAsia="Arial" w:cs="Arial"/>
          <w:szCs w:val="22"/>
          <w:lang w:val="es-MX"/>
        </w:rPr>
        <w:t>se recibió el oficio LXIII-HDTP/379-O, el Dip.Higinio Del Toro Pérez, Presidente de la Comisión de Vigilancia y Sistema Anticorrupción</w:t>
      </w:r>
      <w:r w:rsidR="002E03B7">
        <w:rPr>
          <w:rFonts w:eastAsia="Arial" w:cs="Arial"/>
          <w:szCs w:val="22"/>
          <w:lang w:val="es-MX"/>
        </w:rPr>
        <w:t xml:space="preserve"> del H. congreso de Estado de Jalisco</w:t>
      </w:r>
      <w:r w:rsidRPr="00827B5F">
        <w:rPr>
          <w:rFonts w:eastAsia="Arial" w:cs="Arial"/>
          <w:szCs w:val="22"/>
          <w:lang w:val="es-MX"/>
        </w:rPr>
        <w:t>, extiende una invitación a las y los integrantes del Comité Coordinador para llevar a cabo mesas de trabajo conjuntas con la Comisión de Vigilancia y Sistema Anticorrupción del H. Congreso del Estado, los días  26 de abril, 16 de agosto y 8 de noviembre</w:t>
      </w:r>
      <w:r w:rsidR="002E03B7">
        <w:rPr>
          <w:rFonts w:eastAsia="Arial" w:cs="Arial"/>
          <w:szCs w:val="22"/>
          <w:lang w:val="es-MX"/>
        </w:rPr>
        <w:t xml:space="preserve"> del año en curso</w:t>
      </w:r>
      <w:r w:rsidRPr="00827B5F">
        <w:rPr>
          <w:rFonts w:eastAsia="Arial" w:cs="Arial"/>
          <w:szCs w:val="22"/>
          <w:lang w:val="es-MX"/>
        </w:rPr>
        <w:t>.</w:t>
      </w:r>
    </w:p>
    <w:p w14:paraId="270BD6FE" w14:textId="77777777" w:rsidR="00347302" w:rsidRPr="00827B5F" w:rsidRDefault="00347302" w:rsidP="00BF7F58">
      <w:pPr>
        <w:rPr>
          <w:rFonts w:eastAsia="Arial" w:cs="Arial"/>
          <w:szCs w:val="22"/>
          <w:lang w:val="es-MX"/>
        </w:rPr>
      </w:pPr>
    </w:p>
    <w:p w14:paraId="1A5E94AB" w14:textId="01C739D1" w:rsidR="00347302" w:rsidRPr="00827B5F" w:rsidRDefault="006A5BA9" w:rsidP="00BF7F58">
      <w:pPr>
        <w:rPr>
          <w:rFonts w:eastAsia="Arial" w:cs="Arial"/>
          <w:szCs w:val="22"/>
          <w:lang w:val="es-MX"/>
        </w:rPr>
      </w:pPr>
      <w:r w:rsidRPr="00827B5F">
        <w:rPr>
          <w:rFonts w:eastAsia="Arial" w:cs="Arial"/>
          <w:szCs w:val="22"/>
          <w:lang w:val="es-MX"/>
        </w:rPr>
        <w:t>Por lo que, si lo tienen a bien, la propuesta es que, se acepte la participación en dichas mesas y se informe la aceptación mediante un oficio signado por parte de la Presidenta de este Comité Coordinador, en el que se incluya la propuesta de temas por sesión y el mecanismo de seguimiento a los asuntos tratados.</w:t>
      </w:r>
    </w:p>
    <w:p w14:paraId="4F2494BB" w14:textId="77777777" w:rsidR="006A5BA9" w:rsidRPr="00827B5F" w:rsidRDefault="006A5BA9" w:rsidP="00BF7F58">
      <w:pPr>
        <w:rPr>
          <w:rFonts w:eastAsia="Arial" w:cs="Arial"/>
          <w:szCs w:val="22"/>
          <w:lang w:val="es-MX"/>
        </w:rPr>
      </w:pPr>
    </w:p>
    <w:p w14:paraId="1D24DD11" w14:textId="7BDDD3B0" w:rsidR="006A5BA9" w:rsidRPr="00827B5F" w:rsidRDefault="00A41EF9" w:rsidP="00BF7F58">
      <w:pPr>
        <w:rPr>
          <w:rFonts w:eastAsia="Arial" w:cs="Arial"/>
          <w:szCs w:val="22"/>
          <w:lang w:val="es-MX"/>
        </w:rPr>
      </w:pPr>
      <w:r w:rsidRPr="00827B5F">
        <w:rPr>
          <w:rFonts w:eastAsia="Arial" w:cs="Arial"/>
          <w:szCs w:val="22"/>
          <w:lang w:val="es-MX"/>
        </w:rPr>
        <w:t xml:space="preserve">La Presidenta del Comité Coordinador se manifiesta a favor y al no haber más observaciones solicita se haga el registro del sentido del voto. </w:t>
      </w:r>
    </w:p>
    <w:p w14:paraId="06AF903A" w14:textId="45FD5B1C" w:rsidR="00F92FFF" w:rsidRPr="00827B5F" w:rsidRDefault="00D17CFF" w:rsidP="00BF7F58">
      <w:pPr>
        <w:rPr>
          <w:rFonts w:eastAsia="Arial" w:cs="Arial"/>
          <w:szCs w:val="22"/>
          <w:lang w:val="es-MX"/>
        </w:rPr>
      </w:pPr>
      <w:r w:rsidRPr="00827B5F">
        <w:rPr>
          <w:rFonts w:eastAsia="Arial" w:cs="Arial"/>
          <w:szCs w:val="22"/>
          <w:lang w:val="es-MX"/>
        </w:rPr>
        <w:t>El Secretario Técnico</w:t>
      </w:r>
      <w:r w:rsidR="00F92FFF" w:rsidRPr="00827B5F">
        <w:rPr>
          <w:rFonts w:eastAsia="Arial" w:cs="Arial"/>
          <w:szCs w:val="22"/>
          <w:lang w:val="es-MX"/>
        </w:rPr>
        <w:t xml:space="preserve"> </w:t>
      </w:r>
      <w:r w:rsidR="004E39D4" w:rsidRPr="00827B5F">
        <w:rPr>
          <w:rFonts w:eastAsia="Arial" w:cs="Arial"/>
          <w:szCs w:val="22"/>
          <w:lang w:val="es-MX"/>
        </w:rPr>
        <w:t>hace lectura de la propuesta de acuerdo</w:t>
      </w:r>
      <w:r w:rsidR="00291AB8" w:rsidRPr="00827B5F">
        <w:rPr>
          <w:rFonts w:eastAsia="Arial" w:cs="Arial"/>
          <w:szCs w:val="22"/>
          <w:lang w:val="es-MX"/>
        </w:rPr>
        <w:t xml:space="preserve">: </w:t>
      </w:r>
    </w:p>
    <w:p w14:paraId="230650B2" w14:textId="77777777" w:rsidR="00291AB8" w:rsidRPr="00827B5F" w:rsidRDefault="00291AB8" w:rsidP="00BF7F58">
      <w:pPr>
        <w:rPr>
          <w:rFonts w:eastAsia="Arial" w:cs="Arial"/>
          <w:szCs w:val="22"/>
          <w:lang w:val="es-MX"/>
        </w:rPr>
      </w:pPr>
    </w:p>
    <w:p w14:paraId="2B6B1251" w14:textId="19ECD5E4" w:rsidR="00291AB8" w:rsidRPr="00827B5F" w:rsidRDefault="00291AB8" w:rsidP="00BF7F58">
      <w:pPr>
        <w:rPr>
          <w:rFonts w:eastAsia="Arial" w:cs="Arial"/>
          <w:szCs w:val="22"/>
          <w:lang w:val="es-MX"/>
        </w:rPr>
      </w:pPr>
      <w:r w:rsidRPr="00827B5F">
        <w:rPr>
          <w:rFonts w:eastAsia="Arial" w:cs="Arial"/>
          <w:szCs w:val="22"/>
          <w:lang w:val="es-MX"/>
        </w:rPr>
        <w:t>“</w:t>
      </w:r>
      <w:r w:rsidR="006129D4" w:rsidRPr="00827B5F">
        <w:rPr>
          <w:rFonts w:eastAsia="Arial" w:cs="Arial"/>
          <w:szCs w:val="22"/>
          <w:lang w:val="es-MX"/>
        </w:rPr>
        <w:t xml:space="preserve">El Comité Coordinador del Sistema Estatal Anticorrupción de Jalisco, aprueba participar en las mesas de trabajo conjuntas con la Comisión de Vigilancia y Sistema Anticorrupción del H. Congreso del Estado, se solicita a los integrantes de este Comité Coordinador envíen la propuesta de temas y en su caso el mecanismo de seguimiento para ser comunicados a la Comisión de Vigilancia y Sistema Anticorrupción del Congreso del Estado, a más tardar el día 18 de abril próximo”. </w:t>
      </w:r>
    </w:p>
    <w:p w14:paraId="7034700B" w14:textId="77777777" w:rsidR="005A12B1" w:rsidRPr="00827B5F" w:rsidRDefault="005A12B1" w:rsidP="00BF7F58">
      <w:pPr>
        <w:rPr>
          <w:rFonts w:eastAsia="Arial" w:cs="Arial"/>
          <w:szCs w:val="22"/>
          <w:lang w:val="es-MX"/>
        </w:rPr>
      </w:pPr>
    </w:p>
    <w:p w14:paraId="774C294B" w14:textId="19F3165F" w:rsidR="005A12B1" w:rsidRPr="00827B5F" w:rsidRDefault="005A12B1" w:rsidP="00BF7F58">
      <w:pPr>
        <w:rPr>
          <w:rFonts w:eastAsia="Arial" w:cs="Arial"/>
          <w:szCs w:val="22"/>
          <w:lang w:val="es-MX"/>
        </w:rPr>
      </w:pPr>
      <w:r w:rsidRPr="00827B5F">
        <w:rPr>
          <w:rFonts w:eastAsia="Arial" w:cs="Arial"/>
          <w:szCs w:val="22"/>
          <w:lang w:val="es-MX"/>
        </w:rPr>
        <w:t xml:space="preserve">Toma registro del sentido de la votación: </w:t>
      </w:r>
    </w:p>
    <w:p w14:paraId="50EABF10" w14:textId="77777777" w:rsidR="00AC2189" w:rsidRPr="00827B5F" w:rsidRDefault="00AC2189" w:rsidP="00BF7F58">
      <w:pPr>
        <w:rPr>
          <w:rFonts w:eastAsia="Arial" w:cs="Arial"/>
          <w:szCs w:val="22"/>
          <w:lang w:val="es-MX"/>
        </w:rPr>
      </w:pPr>
    </w:p>
    <w:p w14:paraId="44B2F6B3" w14:textId="77777777" w:rsidR="006129D4" w:rsidRPr="00827B5F" w:rsidRDefault="006129D4" w:rsidP="006129D4">
      <w:pPr>
        <w:pStyle w:val="Prrafodelista"/>
        <w:numPr>
          <w:ilvl w:val="0"/>
          <w:numId w:val="11"/>
        </w:numPr>
        <w:rPr>
          <w:rFonts w:eastAsia="Arial" w:cs="Arial"/>
          <w:szCs w:val="22"/>
          <w:lang w:val="es-MX"/>
        </w:rPr>
      </w:pPr>
      <w:r w:rsidRPr="00827B5F">
        <w:rPr>
          <w:rFonts w:eastAsia="Arial" w:cs="Arial"/>
          <w:szCs w:val="22"/>
          <w:lang w:val="es-MX"/>
        </w:rPr>
        <w:t xml:space="preserve">Nancy García Vázquez a favor, </w:t>
      </w:r>
    </w:p>
    <w:p w14:paraId="20AF0972" w14:textId="77777777" w:rsidR="006129D4" w:rsidRPr="00827B5F" w:rsidRDefault="006129D4" w:rsidP="006129D4">
      <w:pPr>
        <w:pStyle w:val="Prrafodelista"/>
        <w:numPr>
          <w:ilvl w:val="0"/>
          <w:numId w:val="11"/>
        </w:numPr>
        <w:rPr>
          <w:rFonts w:eastAsia="Arial" w:cs="Arial"/>
          <w:szCs w:val="22"/>
          <w:lang w:val="es-MX"/>
        </w:rPr>
      </w:pPr>
      <w:r w:rsidRPr="00827B5F">
        <w:rPr>
          <w:rFonts w:eastAsia="Arial" w:cs="Arial"/>
          <w:szCs w:val="22"/>
          <w:lang w:val="es-MX"/>
        </w:rPr>
        <w:t xml:space="preserve">María Teresa Brito Serrano a favor, </w:t>
      </w:r>
    </w:p>
    <w:p w14:paraId="760A1AC6" w14:textId="77777777" w:rsidR="006129D4" w:rsidRPr="00827B5F" w:rsidRDefault="006129D4" w:rsidP="006129D4">
      <w:pPr>
        <w:pStyle w:val="Prrafodelista"/>
        <w:numPr>
          <w:ilvl w:val="0"/>
          <w:numId w:val="11"/>
        </w:numPr>
        <w:rPr>
          <w:rFonts w:eastAsia="Arial" w:cs="Arial"/>
          <w:szCs w:val="22"/>
          <w:lang w:val="es-MX"/>
        </w:rPr>
      </w:pPr>
      <w:r w:rsidRPr="00827B5F">
        <w:rPr>
          <w:rFonts w:eastAsia="Arial" w:cs="Arial"/>
          <w:szCs w:val="22"/>
          <w:lang w:val="es-MX"/>
        </w:rPr>
        <w:t xml:space="preserve">Daniel Espinosa Licón a favor, </w:t>
      </w:r>
    </w:p>
    <w:p w14:paraId="7CB21F41" w14:textId="77777777" w:rsidR="006129D4" w:rsidRPr="00827B5F" w:rsidRDefault="006129D4" w:rsidP="006129D4">
      <w:pPr>
        <w:pStyle w:val="Prrafodelista"/>
        <w:numPr>
          <w:ilvl w:val="0"/>
          <w:numId w:val="11"/>
        </w:numPr>
        <w:rPr>
          <w:rFonts w:eastAsia="Arial" w:cs="Arial"/>
          <w:szCs w:val="22"/>
          <w:lang w:val="es-MX"/>
        </w:rPr>
      </w:pPr>
      <w:r w:rsidRPr="00827B5F">
        <w:rPr>
          <w:rFonts w:eastAsia="Arial" w:cs="Arial"/>
          <w:szCs w:val="22"/>
          <w:lang w:val="es-MX"/>
        </w:rPr>
        <w:t>Salvador Romero Espinosa a favor,</w:t>
      </w:r>
    </w:p>
    <w:p w14:paraId="5865EE3B" w14:textId="77777777" w:rsidR="006129D4" w:rsidRPr="00827B5F" w:rsidRDefault="006129D4" w:rsidP="006129D4">
      <w:pPr>
        <w:pStyle w:val="Prrafodelista"/>
        <w:numPr>
          <w:ilvl w:val="0"/>
          <w:numId w:val="11"/>
        </w:numPr>
        <w:rPr>
          <w:rFonts w:eastAsia="Arial" w:cs="Arial"/>
          <w:szCs w:val="22"/>
          <w:lang w:val="es-MX"/>
        </w:rPr>
      </w:pPr>
      <w:r w:rsidRPr="00827B5F">
        <w:rPr>
          <w:rFonts w:eastAsia="Arial" w:cs="Arial"/>
          <w:szCs w:val="22"/>
          <w:lang w:val="es-MX"/>
        </w:rPr>
        <w:t>Fanny Lorena Jiménez Aguirre a favor.</w:t>
      </w:r>
    </w:p>
    <w:p w14:paraId="5BF675EA" w14:textId="77777777" w:rsidR="005F3721" w:rsidRPr="00827B5F" w:rsidRDefault="005F3721" w:rsidP="00BF7F58">
      <w:pPr>
        <w:rPr>
          <w:rFonts w:eastAsia="Arial" w:cs="Arial"/>
          <w:szCs w:val="22"/>
          <w:lang w:val="es-MX"/>
        </w:rPr>
      </w:pPr>
    </w:p>
    <w:p w14:paraId="5B7B4542" w14:textId="1A6923C0" w:rsidR="00E751C1" w:rsidRDefault="005F3721" w:rsidP="00BF7F58">
      <w:pPr>
        <w:rPr>
          <w:rFonts w:eastAsia="Arial" w:cs="Arial"/>
          <w:szCs w:val="22"/>
          <w:lang w:val="es-MX"/>
        </w:rPr>
      </w:pPr>
      <w:r w:rsidRPr="00827B5F">
        <w:rPr>
          <w:rFonts w:eastAsia="Arial" w:cs="Arial"/>
          <w:szCs w:val="22"/>
          <w:lang w:val="es-MX"/>
        </w:rPr>
        <w:t>El Secretario Técnico</w:t>
      </w:r>
      <w:r w:rsidR="005A12B1" w:rsidRPr="00827B5F">
        <w:rPr>
          <w:rFonts w:eastAsia="Arial" w:cs="Arial"/>
          <w:szCs w:val="22"/>
          <w:lang w:val="es-MX"/>
        </w:rPr>
        <w:t xml:space="preserve"> da cuenta de que se aprueba por</w:t>
      </w:r>
      <w:r w:rsidRPr="00827B5F">
        <w:rPr>
          <w:rFonts w:eastAsia="Arial" w:cs="Arial"/>
          <w:szCs w:val="22"/>
          <w:lang w:val="es-MX"/>
        </w:rPr>
        <w:t xml:space="preserve"> mayoría</w:t>
      </w:r>
      <w:r w:rsidR="005A12B1" w:rsidRPr="00827B5F">
        <w:rPr>
          <w:rFonts w:eastAsia="Arial" w:cs="Arial"/>
          <w:szCs w:val="22"/>
          <w:lang w:val="es-MX"/>
        </w:rPr>
        <w:t xml:space="preserve"> de las y los presentes.</w:t>
      </w:r>
    </w:p>
    <w:p w14:paraId="6B65E62B" w14:textId="77777777" w:rsidR="00E751C1" w:rsidRDefault="00E751C1" w:rsidP="00BF7F58">
      <w:pPr>
        <w:rPr>
          <w:rFonts w:eastAsia="Arial" w:cs="Arial"/>
          <w:szCs w:val="22"/>
          <w:lang w:val="es-MX"/>
        </w:rPr>
      </w:pPr>
    </w:p>
    <w:p w14:paraId="566848FB" w14:textId="13D003A1" w:rsidR="005A12B1" w:rsidRPr="00827B5F" w:rsidRDefault="005A12B1" w:rsidP="00BF7F58">
      <w:pPr>
        <w:rPr>
          <w:rFonts w:eastAsia="Arial" w:cs="Arial"/>
          <w:szCs w:val="22"/>
          <w:lang w:val="es-MX"/>
        </w:rPr>
      </w:pPr>
      <w:r w:rsidRPr="00827B5F">
        <w:rPr>
          <w:rFonts w:eastAsia="Arial" w:cs="Arial"/>
          <w:szCs w:val="22"/>
          <w:lang w:val="es-MX"/>
        </w:rPr>
        <w:t xml:space="preserve">La Presidenta del Comité Coordinador solicita continuar con el siguiente punto. </w:t>
      </w:r>
    </w:p>
    <w:p w14:paraId="005D8332" w14:textId="77777777" w:rsidR="00A50F89" w:rsidRPr="00827B5F" w:rsidRDefault="00A50F89" w:rsidP="00BF7F58">
      <w:pPr>
        <w:rPr>
          <w:rFonts w:eastAsia="Arial" w:cs="Arial"/>
          <w:szCs w:val="22"/>
          <w:lang w:val="es-MX"/>
        </w:rPr>
      </w:pPr>
    </w:p>
    <w:p w14:paraId="778F93AC" w14:textId="77777777" w:rsidR="009D6043" w:rsidRPr="00827B5F" w:rsidRDefault="009D6043" w:rsidP="00BF7F58">
      <w:pPr>
        <w:rPr>
          <w:rFonts w:eastAsia="Arial" w:cs="Arial"/>
          <w:szCs w:val="22"/>
          <w:lang w:val="es-MX"/>
        </w:rPr>
      </w:pPr>
    </w:p>
    <w:p w14:paraId="75986798" w14:textId="77777777" w:rsidR="009D6043" w:rsidRPr="00827B5F" w:rsidRDefault="009D6043" w:rsidP="00BF7F58">
      <w:pPr>
        <w:rPr>
          <w:rFonts w:eastAsia="Arial" w:cs="Arial"/>
          <w:szCs w:val="22"/>
          <w:lang w:val="es-MX"/>
        </w:rPr>
      </w:pPr>
    </w:p>
    <w:p w14:paraId="47027A9E" w14:textId="14897BE1" w:rsidR="005A3154" w:rsidRPr="00827B5F" w:rsidRDefault="005A3154" w:rsidP="005A3154">
      <w:pPr>
        <w:pStyle w:val="Prrafodelista"/>
        <w:numPr>
          <w:ilvl w:val="0"/>
          <w:numId w:val="1"/>
        </w:numPr>
        <w:ind w:left="1134" w:hanging="567"/>
        <w:rPr>
          <w:rFonts w:eastAsia="Arial" w:cs="Arial"/>
          <w:b/>
          <w:bCs/>
          <w:color w:val="006078"/>
          <w:szCs w:val="22"/>
          <w:lang w:val="es-MX"/>
        </w:rPr>
      </w:pPr>
      <w:r w:rsidRPr="00827B5F">
        <w:rPr>
          <w:rFonts w:eastAsia="Arial" w:cs="Arial"/>
          <w:b/>
          <w:bCs/>
          <w:color w:val="006078"/>
          <w:szCs w:val="22"/>
          <w:lang w:val="es-MX"/>
        </w:rPr>
        <w:t>Presentación, y en su caso, aprobación del Calendario de sesiones 2023</w:t>
      </w:r>
    </w:p>
    <w:p w14:paraId="2D88732B" w14:textId="2F5B514A" w:rsidR="003C211A" w:rsidRPr="00827B5F" w:rsidRDefault="003C211A" w:rsidP="0079065F">
      <w:pPr>
        <w:spacing w:after="160"/>
        <w:ind w:left="360" w:right="899"/>
        <w:contextualSpacing/>
        <w:rPr>
          <w:rFonts w:eastAsia="Arial" w:cs="Arial"/>
          <w:b/>
          <w:bCs/>
          <w:color w:val="006078"/>
          <w:szCs w:val="22"/>
          <w:lang w:val="es-MX"/>
        </w:rPr>
      </w:pPr>
    </w:p>
    <w:p w14:paraId="740EB5B8" w14:textId="59736D73" w:rsidR="009779C7" w:rsidRPr="00827B5F" w:rsidRDefault="008C1C8D" w:rsidP="00F00A58">
      <w:pPr>
        <w:ind w:right="-93"/>
        <w:contextualSpacing/>
        <w:rPr>
          <w:rFonts w:eastAsia="Arial" w:cs="Arial"/>
          <w:szCs w:val="22"/>
          <w:lang w:val="es-MX"/>
        </w:rPr>
      </w:pPr>
      <w:r w:rsidRPr="00827B5F">
        <w:rPr>
          <w:rFonts w:eastAsia="Arial" w:cs="Arial"/>
          <w:szCs w:val="22"/>
          <w:lang w:val="es-MX"/>
        </w:rPr>
        <w:t xml:space="preserve">El Secretario Técnico </w:t>
      </w:r>
      <w:r w:rsidR="00D67099" w:rsidRPr="00827B5F">
        <w:rPr>
          <w:rFonts w:eastAsia="Arial" w:cs="Arial"/>
          <w:szCs w:val="22"/>
          <w:lang w:val="es-MX"/>
        </w:rPr>
        <w:t xml:space="preserve">proyecta la propuesta de calendario: </w:t>
      </w:r>
    </w:p>
    <w:p w14:paraId="2A7AF9BE" w14:textId="77777777" w:rsidR="00D67099" w:rsidRPr="00827B5F" w:rsidRDefault="00D67099" w:rsidP="00F00A58">
      <w:pPr>
        <w:ind w:right="-93"/>
        <w:contextualSpacing/>
        <w:rPr>
          <w:rFonts w:eastAsia="Arial" w:cs="Arial"/>
          <w:szCs w:val="22"/>
          <w:lang w:val="es-MX"/>
        </w:rPr>
      </w:pPr>
    </w:p>
    <w:tbl>
      <w:tblPr>
        <w:tblStyle w:val="Tablaconcuadrcula"/>
        <w:tblW w:w="0" w:type="auto"/>
        <w:tblInd w:w="1472" w:type="dxa"/>
        <w:tblLook w:val="04A0" w:firstRow="1" w:lastRow="0" w:firstColumn="1" w:lastColumn="0" w:noHBand="0" w:noVBand="1"/>
      </w:tblPr>
      <w:tblGrid>
        <w:gridCol w:w="1555"/>
        <w:gridCol w:w="3205"/>
      </w:tblGrid>
      <w:tr w:rsidR="0080138E" w:rsidRPr="00827B5F" w14:paraId="452C9569" w14:textId="77777777" w:rsidTr="009D6043">
        <w:tc>
          <w:tcPr>
            <w:tcW w:w="1555" w:type="dxa"/>
            <w:shd w:val="clear" w:color="auto" w:fill="FBE4D5" w:themeFill="accent2" w:themeFillTint="33"/>
          </w:tcPr>
          <w:p w14:paraId="63E1366D" w14:textId="77777777" w:rsidR="0080138E" w:rsidRPr="00827B5F" w:rsidRDefault="0080138E" w:rsidP="009D6043">
            <w:pPr>
              <w:jc w:val="center"/>
              <w:rPr>
                <w:rFonts w:cs="Arial"/>
                <w:b/>
                <w:bCs/>
                <w:sz w:val="24"/>
                <w:lang w:val="es-MX"/>
              </w:rPr>
            </w:pPr>
            <w:r w:rsidRPr="00827B5F">
              <w:rPr>
                <w:rFonts w:cs="Arial"/>
                <w:b/>
                <w:bCs/>
                <w:sz w:val="24"/>
                <w:lang w:val="es-MX"/>
              </w:rPr>
              <w:t>No. De Sesión</w:t>
            </w:r>
          </w:p>
        </w:tc>
        <w:tc>
          <w:tcPr>
            <w:tcW w:w="3205" w:type="dxa"/>
            <w:shd w:val="clear" w:color="auto" w:fill="FBE4D5" w:themeFill="accent2" w:themeFillTint="33"/>
          </w:tcPr>
          <w:p w14:paraId="51F1D8AD" w14:textId="13E0A7D4" w:rsidR="0080138E" w:rsidRPr="00827B5F" w:rsidRDefault="0080138E" w:rsidP="009D6043">
            <w:pPr>
              <w:jc w:val="center"/>
              <w:rPr>
                <w:rFonts w:cs="Arial"/>
                <w:b/>
                <w:bCs/>
                <w:sz w:val="24"/>
                <w:lang w:val="es-MX"/>
              </w:rPr>
            </w:pPr>
            <w:r w:rsidRPr="00827B5F">
              <w:rPr>
                <w:rFonts w:cs="Arial"/>
                <w:b/>
                <w:bCs/>
                <w:sz w:val="24"/>
                <w:lang w:val="es-MX"/>
              </w:rPr>
              <w:t>Fecha</w:t>
            </w:r>
          </w:p>
          <w:p w14:paraId="46123FF6" w14:textId="77777777" w:rsidR="0080138E" w:rsidRPr="00827B5F" w:rsidRDefault="0080138E" w:rsidP="009D6043">
            <w:pPr>
              <w:jc w:val="center"/>
              <w:rPr>
                <w:rFonts w:cs="Arial"/>
                <w:b/>
                <w:bCs/>
                <w:sz w:val="24"/>
                <w:lang w:val="es-MX"/>
              </w:rPr>
            </w:pPr>
          </w:p>
        </w:tc>
      </w:tr>
      <w:tr w:rsidR="0080138E" w:rsidRPr="00827B5F" w14:paraId="4B2099A8" w14:textId="77777777" w:rsidTr="009D6043">
        <w:tc>
          <w:tcPr>
            <w:tcW w:w="1555" w:type="dxa"/>
          </w:tcPr>
          <w:p w14:paraId="5A6CBD34" w14:textId="77777777" w:rsidR="0080138E" w:rsidRPr="00827B5F" w:rsidRDefault="0080138E" w:rsidP="009D6043">
            <w:pPr>
              <w:jc w:val="center"/>
              <w:rPr>
                <w:rFonts w:cs="Arial"/>
                <w:sz w:val="24"/>
                <w:lang w:val="es-MX"/>
              </w:rPr>
            </w:pPr>
            <w:r w:rsidRPr="00827B5F">
              <w:rPr>
                <w:rFonts w:cs="Arial"/>
                <w:sz w:val="24"/>
                <w:lang w:val="es-MX"/>
              </w:rPr>
              <w:t>1</w:t>
            </w:r>
          </w:p>
        </w:tc>
        <w:tc>
          <w:tcPr>
            <w:tcW w:w="3205" w:type="dxa"/>
          </w:tcPr>
          <w:p w14:paraId="18A3487D" w14:textId="77777777" w:rsidR="0080138E" w:rsidRPr="00827B5F" w:rsidRDefault="0080138E" w:rsidP="009D6043">
            <w:pPr>
              <w:jc w:val="center"/>
              <w:rPr>
                <w:rFonts w:cs="Arial"/>
                <w:sz w:val="24"/>
                <w:lang w:val="es-MX"/>
              </w:rPr>
            </w:pPr>
            <w:r w:rsidRPr="00827B5F">
              <w:rPr>
                <w:rFonts w:cs="Arial"/>
                <w:sz w:val="24"/>
                <w:lang w:val="es-MX"/>
              </w:rPr>
              <w:t xml:space="preserve">30 de </w:t>
            </w:r>
            <w:r w:rsidRPr="00827B5F">
              <w:rPr>
                <w:rFonts w:cs="Arial"/>
                <w:b/>
                <w:bCs/>
                <w:sz w:val="24"/>
                <w:lang w:val="es-MX"/>
              </w:rPr>
              <w:t>marzo</w:t>
            </w:r>
          </w:p>
        </w:tc>
      </w:tr>
      <w:tr w:rsidR="0080138E" w:rsidRPr="00827B5F" w14:paraId="3ED21D89" w14:textId="77777777" w:rsidTr="009D6043">
        <w:tc>
          <w:tcPr>
            <w:tcW w:w="1555" w:type="dxa"/>
          </w:tcPr>
          <w:p w14:paraId="3CB3AF5A" w14:textId="77777777" w:rsidR="0080138E" w:rsidRPr="00827B5F" w:rsidRDefault="0080138E" w:rsidP="009D6043">
            <w:pPr>
              <w:jc w:val="center"/>
              <w:rPr>
                <w:rFonts w:cs="Arial"/>
                <w:sz w:val="24"/>
                <w:lang w:val="es-MX"/>
              </w:rPr>
            </w:pPr>
            <w:r w:rsidRPr="00827B5F">
              <w:rPr>
                <w:rFonts w:cs="Arial"/>
                <w:sz w:val="24"/>
                <w:lang w:val="es-MX"/>
              </w:rPr>
              <w:t>2</w:t>
            </w:r>
          </w:p>
        </w:tc>
        <w:tc>
          <w:tcPr>
            <w:tcW w:w="3205" w:type="dxa"/>
          </w:tcPr>
          <w:p w14:paraId="545AEA0F" w14:textId="77777777" w:rsidR="0080138E" w:rsidRPr="00827B5F" w:rsidRDefault="0080138E" w:rsidP="009D6043">
            <w:pPr>
              <w:jc w:val="center"/>
              <w:rPr>
                <w:rFonts w:cs="Arial"/>
                <w:sz w:val="24"/>
                <w:lang w:val="es-MX"/>
              </w:rPr>
            </w:pPr>
            <w:r w:rsidRPr="00827B5F">
              <w:rPr>
                <w:rFonts w:cs="Arial"/>
                <w:sz w:val="24"/>
                <w:lang w:val="es-MX"/>
              </w:rPr>
              <w:t xml:space="preserve">25 de </w:t>
            </w:r>
            <w:r w:rsidRPr="00827B5F">
              <w:rPr>
                <w:rFonts w:cs="Arial"/>
                <w:b/>
                <w:bCs/>
                <w:sz w:val="24"/>
                <w:lang w:val="es-MX"/>
              </w:rPr>
              <w:t>mayo</w:t>
            </w:r>
          </w:p>
        </w:tc>
      </w:tr>
      <w:tr w:rsidR="0080138E" w:rsidRPr="00827B5F" w14:paraId="0E88FA22" w14:textId="77777777" w:rsidTr="009D6043">
        <w:tc>
          <w:tcPr>
            <w:tcW w:w="1555" w:type="dxa"/>
          </w:tcPr>
          <w:p w14:paraId="1DC3F3AD" w14:textId="77777777" w:rsidR="0080138E" w:rsidRPr="00827B5F" w:rsidRDefault="0080138E" w:rsidP="009D6043">
            <w:pPr>
              <w:jc w:val="center"/>
              <w:rPr>
                <w:rFonts w:cs="Arial"/>
                <w:sz w:val="24"/>
                <w:lang w:val="es-MX"/>
              </w:rPr>
            </w:pPr>
            <w:r w:rsidRPr="00827B5F">
              <w:rPr>
                <w:rFonts w:cs="Arial"/>
                <w:sz w:val="24"/>
                <w:lang w:val="es-MX"/>
              </w:rPr>
              <w:t>3</w:t>
            </w:r>
          </w:p>
        </w:tc>
        <w:tc>
          <w:tcPr>
            <w:tcW w:w="3205" w:type="dxa"/>
          </w:tcPr>
          <w:p w14:paraId="016804B3" w14:textId="77777777" w:rsidR="0080138E" w:rsidRPr="00827B5F" w:rsidRDefault="0080138E" w:rsidP="009D6043">
            <w:pPr>
              <w:jc w:val="center"/>
              <w:rPr>
                <w:rFonts w:cs="Arial"/>
                <w:b/>
                <w:bCs/>
                <w:sz w:val="24"/>
                <w:lang w:val="es-MX"/>
              </w:rPr>
            </w:pPr>
            <w:r w:rsidRPr="00827B5F">
              <w:rPr>
                <w:rFonts w:cs="Arial"/>
                <w:sz w:val="24"/>
                <w:lang w:val="es-MX"/>
              </w:rPr>
              <w:t xml:space="preserve">5 de </w:t>
            </w:r>
            <w:r w:rsidRPr="00827B5F">
              <w:rPr>
                <w:rFonts w:cs="Arial"/>
                <w:b/>
                <w:bCs/>
                <w:sz w:val="24"/>
                <w:lang w:val="es-MX"/>
              </w:rPr>
              <w:t>octubre</w:t>
            </w:r>
          </w:p>
        </w:tc>
      </w:tr>
      <w:tr w:rsidR="0080138E" w:rsidRPr="00827B5F" w14:paraId="181D9338" w14:textId="77777777" w:rsidTr="009D6043">
        <w:trPr>
          <w:trHeight w:val="148"/>
        </w:trPr>
        <w:tc>
          <w:tcPr>
            <w:tcW w:w="1555" w:type="dxa"/>
          </w:tcPr>
          <w:p w14:paraId="37F0992F" w14:textId="77777777" w:rsidR="0080138E" w:rsidRPr="00827B5F" w:rsidRDefault="0080138E" w:rsidP="009D6043">
            <w:pPr>
              <w:jc w:val="center"/>
              <w:rPr>
                <w:rFonts w:cs="Arial"/>
                <w:sz w:val="24"/>
                <w:lang w:val="es-MX"/>
              </w:rPr>
            </w:pPr>
            <w:r w:rsidRPr="00827B5F">
              <w:rPr>
                <w:rFonts w:cs="Arial"/>
                <w:sz w:val="24"/>
                <w:lang w:val="es-MX"/>
              </w:rPr>
              <w:t>4</w:t>
            </w:r>
          </w:p>
        </w:tc>
        <w:tc>
          <w:tcPr>
            <w:tcW w:w="3205" w:type="dxa"/>
          </w:tcPr>
          <w:p w14:paraId="24317336" w14:textId="77777777" w:rsidR="0080138E" w:rsidRPr="00827B5F" w:rsidRDefault="0080138E" w:rsidP="009D6043">
            <w:pPr>
              <w:jc w:val="center"/>
              <w:rPr>
                <w:rFonts w:cs="Arial"/>
                <w:b/>
                <w:bCs/>
                <w:sz w:val="24"/>
                <w:lang w:val="es-MX"/>
              </w:rPr>
            </w:pPr>
            <w:r w:rsidRPr="00827B5F">
              <w:rPr>
                <w:rFonts w:cs="Arial"/>
                <w:sz w:val="24"/>
                <w:lang w:val="es-MX"/>
              </w:rPr>
              <w:t>29 de</w:t>
            </w:r>
            <w:r w:rsidRPr="00827B5F">
              <w:rPr>
                <w:rFonts w:cs="Arial"/>
                <w:b/>
                <w:bCs/>
                <w:sz w:val="24"/>
                <w:lang w:val="es-MX"/>
              </w:rPr>
              <w:t xml:space="preserve"> noviembre</w:t>
            </w:r>
          </w:p>
        </w:tc>
      </w:tr>
    </w:tbl>
    <w:p w14:paraId="69557A99" w14:textId="77777777" w:rsidR="000768D2" w:rsidRPr="00827B5F" w:rsidRDefault="000768D2" w:rsidP="00F00A58">
      <w:pPr>
        <w:ind w:right="-93"/>
        <w:contextualSpacing/>
        <w:rPr>
          <w:rFonts w:eastAsia="Arial" w:cs="Arial"/>
          <w:szCs w:val="22"/>
          <w:lang w:val="es-MX"/>
        </w:rPr>
      </w:pPr>
    </w:p>
    <w:p w14:paraId="1DF73D56" w14:textId="6F5FEB54" w:rsidR="000768D2" w:rsidRPr="00827B5F" w:rsidRDefault="009A2DD3" w:rsidP="00F00A58">
      <w:pPr>
        <w:ind w:right="-93"/>
        <w:contextualSpacing/>
        <w:rPr>
          <w:rFonts w:eastAsia="Arial" w:cs="Arial"/>
          <w:szCs w:val="22"/>
          <w:lang w:val="es-MX"/>
        </w:rPr>
      </w:pPr>
      <w:r w:rsidRPr="00827B5F">
        <w:rPr>
          <w:rFonts w:eastAsia="Arial" w:cs="Arial"/>
          <w:szCs w:val="22"/>
          <w:lang w:val="es-MX"/>
        </w:rPr>
        <w:t>Señala que, la propuesta de calendario de sesiones ordinarias contempla la celebración de cuatro reuniones durante el año.</w:t>
      </w:r>
    </w:p>
    <w:p w14:paraId="7D1452A7" w14:textId="7E5B6409" w:rsidR="005C027A" w:rsidRPr="00827B5F" w:rsidRDefault="005C027A" w:rsidP="00F00A58">
      <w:pPr>
        <w:ind w:right="-93"/>
        <w:contextualSpacing/>
        <w:rPr>
          <w:rFonts w:eastAsia="Arial" w:cs="Arial"/>
          <w:szCs w:val="22"/>
          <w:lang w:val="es-MX"/>
        </w:rPr>
      </w:pPr>
    </w:p>
    <w:p w14:paraId="58498D7F" w14:textId="2F54699B" w:rsidR="005C027A" w:rsidRPr="00827B5F" w:rsidRDefault="00986C92" w:rsidP="00F00A58">
      <w:pPr>
        <w:ind w:right="-93"/>
        <w:contextualSpacing/>
        <w:rPr>
          <w:rFonts w:eastAsia="Arial" w:cs="Arial"/>
          <w:szCs w:val="22"/>
          <w:lang w:val="es-MX"/>
        </w:rPr>
      </w:pPr>
      <w:r w:rsidRPr="00827B5F">
        <w:rPr>
          <w:rFonts w:eastAsia="Arial" w:cs="Arial"/>
          <w:szCs w:val="22"/>
          <w:lang w:val="es-MX"/>
        </w:rPr>
        <w:t>La Presidenta</w:t>
      </w:r>
      <w:r w:rsidR="00B052AF" w:rsidRPr="00827B5F">
        <w:rPr>
          <w:rFonts w:eastAsia="Arial" w:cs="Arial"/>
          <w:szCs w:val="22"/>
          <w:lang w:val="es-MX"/>
        </w:rPr>
        <w:t xml:space="preserve"> del Comité Coordinador se manifiesta a favor de la propuesta y al no haber observaciones, solicita se someta a aprobación. </w:t>
      </w:r>
    </w:p>
    <w:p w14:paraId="7D49DABA" w14:textId="77777777" w:rsidR="00173C08" w:rsidRPr="00827B5F" w:rsidRDefault="00173C08" w:rsidP="00F00A58">
      <w:pPr>
        <w:ind w:right="-93"/>
        <w:contextualSpacing/>
        <w:rPr>
          <w:rFonts w:eastAsia="Arial" w:cs="Arial"/>
          <w:szCs w:val="22"/>
          <w:lang w:val="es-MX"/>
        </w:rPr>
      </w:pPr>
    </w:p>
    <w:p w14:paraId="7311CC4D" w14:textId="57DC1235" w:rsidR="00C144C3" w:rsidRPr="00827B5F" w:rsidRDefault="00B052AF" w:rsidP="00F00A58">
      <w:pPr>
        <w:ind w:right="-93"/>
        <w:contextualSpacing/>
        <w:rPr>
          <w:rFonts w:eastAsia="Arial" w:cs="Arial"/>
          <w:szCs w:val="22"/>
          <w:lang w:val="es-MX"/>
        </w:rPr>
      </w:pPr>
      <w:r w:rsidRPr="00827B5F">
        <w:rPr>
          <w:rFonts w:eastAsia="Arial" w:cs="Arial"/>
          <w:szCs w:val="22"/>
          <w:lang w:val="es-MX"/>
        </w:rPr>
        <w:t xml:space="preserve">El Secretario </w:t>
      </w:r>
      <w:r w:rsidR="00A76D53" w:rsidRPr="00827B5F">
        <w:rPr>
          <w:rFonts w:eastAsia="Arial" w:cs="Arial"/>
          <w:szCs w:val="22"/>
          <w:lang w:val="es-MX"/>
        </w:rPr>
        <w:t>Técnico</w:t>
      </w:r>
      <w:r w:rsidR="00C144C3" w:rsidRPr="00827B5F">
        <w:rPr>
          <w:rFonts w:eastAsia="Arial" w:cs="Arial"/>
          <w:szCs w:val="22"/>
          <w:lang w:val="es-MX"/>
        </w:rPr>
        <w:t xml:space="preserve"> </w:t>
      </w:r>
      <w:r w:rsidR="00934C0A" w:rsidRPr="00827B5F">
        <w:rPr>
          <w:rFonts w:eastAsia="Arial" w:cs="Arial"/>
          <w:szCs w:val="22"/>
          <w:lang w:val="es-MX"/>
        </w:rPr>
        <w:t xml:space="preserve">hace lectura de la propuesta de acuerdo: </w:t>
      </w:r>
    </w:p>
    <w:p w14:paraId="61FE9E49" w14:textId="77777777" w:rsidR="00140DD2" w:rsidRPr="00827B5F" w:rsidRDefault="00140DD2" w:rsidP="00F00A58">
      <w:pPr>
        <w:ind w:right="-93"/>
        <w:contextualSpacing/>
        <w:rPr>
          <w:rFonts w:eastAsia="Arial" w:cs="Arial"/>
          <w:szCs w:val="22"/>
          <w:lang w:val="es-MX"/>
        </w:rPr>
      </w:pPr>
    </w:p>
    <w:p w14:paraId="407E4530" w14:textId="4FBE1C05" w:rsidR="008A7297" w:rsidRPr="00827B5F" w:rsidRDefault="003A3133" w:rsidP="0028550B">
      <w:pPr>
        <w:ind w:left="720" w:right="-93"/>
        <w:contextualSpacing/>
        <w:rPr>
          <w:rFonts w:eastAsia="Arial" w:cs="Arial"/>
          <w:szCs w:val="22"/>
          <w:lang w:val="es-MX"/>
        </w:rPr>
      </w:pPr>
      <w:r w:rsidRPr="00827B5F">
        <w:rPr>
          <w:rFonts w:eastAsia="Arial" w:cs="Arial"/>
          <w:szCs w:val="22"/>
          <w:lang w:val="es-MX"/>
        </w:rPr>
        <w:t>“</w:t>
      </w:r>
      <w:r w:rsidR="0028550B" w:rsidRPr="00827B5F">
        <w:rPr>
          <w:rFonts w:eastAsia="Arial" w:cs="Arial"/>
          <w:sz w:val="21"/>
          <w:szCs w:val="21"/>
          <w:lang w:val="es-MX"/>
        </w:rPr>
        <w:t>Se aprueba el calendario para la celebración de cuatro sesiones ordinarias del Comité Coordinador para celebrarse los días 25 de mayo, 5 de octubre y 29 de noviembre del año 2023</w:t>
      </w:r>
      <w:r w:rsidRPr="00827B5F">
        <w:rPr>
          <w:rFonts w:eastAsia="Arial" w:cs="Arial"/>
          <w:szCs w:val="22"/>
          <w:lang w:val="es-MX"/>
        </w:rPr>
        <w:t>”.</w:t>
      </w:r>
    </w:p>
    <w:p w14:paraId="4B7A0C35" w14:textId="77777777" w:rsidR="003A3133" w:rsidRPr="00827B5F" w:rsidRDefault="003A3133" w:rsidP="003A3133">
      <w:pPr>
        <w:ind w:right="-93"/>
        <w:contextualSpacing/>
        <w:rPr>
          <w:rFonts w:eastAsia="Arial" w:cs="Arial"/>
          <w:szCs w:val="22"/>
          <w:lang w:val="es-MX"/>
        </w:rPr>
      </w:pPr>
    </w:p>
    <w:p w14:paraId="5A78097E" w14:textId="6C65BBE4" w:rsidR="003A3133" w:rsidRPr="00827B5F" w:rsidRDefault="0096346A" w:rsidP="003A3133">
      <w:pPr>
        <w:ind w:right="-93"/>
        <w:contextualSpacing/>
        <w:rPr>
          <w:rFonts w:eastAsia="Arial" w:cs="Arial"/>
          <w:szCs w:val="22"/>
          <w:lang w:val="es-MX"/>
        </w:rPr>
      </w:pPr>
      <w:r w:rsidRPr="001C220A">
        <w:rPr>
          <w:rFonts w:eastAsia="Arial" w:cs="Arial"/>
          <w:szCs w:val="22"/>
          <w:lang w:val="es-MX"/>
        </w:rPr>
        <w:t xml:space="preserve">La Contralora del Estado consulta </w:t>
      </w:r>
      <w:r w:rsidR="00C66936" w:rsidRPr="001C220A">
        <w:rPr>
          <w:rFonts w:eastAsia="Arial" w:cs="Arial"/>
          <w:szCs w:val="22"/>
          <w:lang w:val="es-MX"/>
        </w:rPr>
        <w:t xml:space="preserve">si lo último es de seguimiento. </w:t>
      </w:r>
      <w:r w:rsidR="001C220A">
        <w:rPr>
          <w:rFonts w:eastAsia="Arial" w:cs="Arial"/>
          <w:szCs w:val="22"/>
          <w:lang w:val="es-MX"/>
        </w:rPr>
        <w:t>El Secretario Técnico</w:t>
      </w:r>
      <w:r w:rsidR="00C66936" w:rsidRPr="001C220A">
        <w:rPr>
          <w:rFonts w:eastAsia="Arial" w:cs="Arial"/>
          <w:szCs w:val="22"/>
          <w:lang w:val="es-MX"/>
        </w:rPr>
        <w:t xml:space="preserve"> responde que sí.</w:t>
      </w:r>
      <w:r w:rsidR="00C66936" w:rsidRPr="00827B5F">
        <w:rPr>
          <w:rFonts w:eastAsia="Arial" w:cs="Arial"/>
          <w:szCs w:val="22"/>
          <w:lang w:val="es-MX"/>
        </w:rPr>
        <w:t xml:space="preserve"> </w:t>
      </w:r>
    </w:p>
    <w:p w14:paraId="59DD980B" w14:textId="77777777" w:rsidR="00C66936" w:rsidRPr="00827B5F" w:rsidRDefault="00C66936" w:rsidP="003A3133">
      <w:pPr>
        <w:ind w:right="-93"/>
        <w:contextualSpacing/>
        <w:rPr>
          <w:rFonts w:eastAsia="Arial" w:cs="Arial"/>
          <w:szCs w:val="22"/>
          <w:lang w:val="es-MX"/>
        </w:rPr>
      </w:pPr>
    </w:p>
    <w:p w14:paraId="26DB5A47" w14:textId="3899DB05" w:rsidR="00C66936" w:rsidRPr="00827B5F" w:rsidRDefault="001C220A" w:rsidP="003A3133">
      <w:pPr>
        <w:ind w:right="-93"/>
        <w:contextualSpacing/>
        <w:rPr>
          <w:rFonts w:eastAsia="Arial" w:cs="Arial"/>
          <w:szCs w:val="22"/>
          <w:lang w:val="es-MX"/>
        </w:rPr>
      </w:pPr>
      <w:r>
        <w:rPr>
          <w:rFonts w:eastAsia="Arial" w:cs="Arial"/>
          <w:szCs w:val="22"/>
          <w:lang w:val="es-MX"/>
        </w:rPr>
        <w:t>El Secretario Técnico</w:t>
      </w:r>
      <w:r w:rsidR="00C66936" w:rsidRPr="00827B5F">
        <w:rPr>
          <w:rFonts w:eastAsia="Arial" w:cs="Arial"/>
          <w:szCs w:val="22"/>
          <w:lang w:val="es-MX"/>
        </w:rPr>
        <w:t xml:space="preserve"> hace el registro del sentido de los votos: </w:t>
      </w:r>
    </w:p>
    <w:p w14:paraId="0D7E791C" w14:textId="77777777" w:rsidR="00C66936" w:rsidRPr="00827B5F" w:rsidRDefault="00C66936" w:rsidP="003A3133">
      <w:pPr>
        <w:ind w:right="-93"/>
        <w:contextualSpacing/>
        <w:rPr>
          <w:rFonts w:eastAsia="Arial" w:cs="Arial"/>
          <w:szCs w:val="22"/>
          <w:lang w:val="es-MX"/>
        </w:rPr>
      </w:pPr>
    </w:p>
    <w:p w14:paraId="79704296" w14:textId="77777777" w:rsidR="0028550B" w:rsidRPr="00827B5F" w:rsidRDefault="0028550B" w:rsidP="0028550B">
      <w:pPr>
        <w:pStyle w:val="Prrafodelista"/>
        <w:numPr>
          <w:ilvl w:val="0"/>
          <w:numId w:val="11"/>
        </w:numPr>
        <w:rPr>
          <w:rFonts w:eastAsia="Arial" w:cs="Arial"/>
          <w:szCs w:val="22"/>
          <w:lang w:val="es-MX"/>
        </w:rPr>
      </w:pPr>
      <w:r w:rsidRPr="00827B5F">
        <w:rPr>
          <w:rFonts w:eastAsia="Arial" w:cs="Arial"/>
          <w:szCs w:val="22"/>
          <w:lang w:val="es-MX"/>
        </w:rPr>
        <w:t xml:space="preserve">Nancy García Vázquez a favor, </w:t>
      </w:r>
    </w:p>
    <w:p w14:paraId="62B770CC" w14:textId="77777777" w:rsidR="0028550B" w:rsidRPr="00827B5F" w:rsidRDefault="0028550B" w:rsidP="0028550B">
      <w:pPr>
        <w:pStyle w:val="Prrafodelista"/>
        <w:numPr>
          <w:ilvl w:val="0"/>
          <w:numId w:val="11"/>
        </w:numPr>
        <w:rPr>
          <w:rFonts w:eastAsia="Arial" w:cs="Arial"/>
          <w:szCs w:val="22"/>
          <w:lang w:val="es-MX"/>
        </w:rPr>
      </w:pPr>
      <w:r w:rsidRPr="00827B5F">
        <w:rPr>
          <w:rFonts w:eastAsia="Arial" w:cs="Arial"/>
          <w:szCs w:val="22"/>
          <w:lang w:val="es-MX"/>
        </w:rPr>
        <w:t xml:space="preserve">María Teresa Brito Serrano a favor, </w:t>
      </w:r>
    </w:p>
    <w:p w14:paraId="326F2923" w14:textId="77777777" w:rsidR="0028550B" w:rsidRPr="00827B5F" w:rsidRDefault="0028550B" w:rsidP="0028550B">
      <w:pPr>
        <w:pStyle w:val="Prrafodelista"/>
        <w:numPr>
          <w:ilvl w:val="0"/>
          <w:numId w:val="11"/>
        </w:numPr>
        <w:rPr>
          <w:rFonts w:eastAsia="Arial" w:cs="Arial"/>
          <w:szCs w:val="22"/>
          <w:lang w:val="es-MX"/>
        </w:rPr>
      </w:pPr>
      <w:r w:rsidRPr="00827B5F">
        <w:rPr>
          <w:rFonts w:eastAsia="Arial" w:cs="Arial"/>
          <w:szCs w:val="22"/>
          <w:lang w:val="es-MX"/>
        </w:rPr>
        <w:t xml:space="preserve">Daniel Espinosa Licón a favor, </w:t>
      </w:r>
    </w:p>
    <w:p w14:paraId="6D89F42F" w14:textId="77777777" w:rsidR="0028550B" w:rsidRPr="00827B5F" w:rsidRDefault="0028550B" w:rsidP="0028550B">
      <w:pPr>
        <w:pStyle w:val="Prrafodelista"/>
        <w:numPr>
          <w:ilvl w:val="0"/>
          <w:numId w:val="11"/>
        </w:numPr>
        <w:rPr>
          <w:rFonts w:eastAsia="Arial" w:cs="Arial"/>
          <w:szCs w:val="22"/>
          <w:lang w:val="es-MX"/>
        </w:rPr>
      </w:pPr>
      <w:r w:rsidRPr="00827B5F">
        <w:rPr>
          <w:rFonts w:eastAsia="Arial" w:cs="Arial"/>
          <w:szCs w:val="22"/>
          <w:lang w:val="es-MX"/>
        </w:rPr>
        <w:t>Salvador Romero Espinosa a favor,</w:t>
      </w:r>
    </w:p>
    <w:p w14:paraId="6069B26C" w14:textId="77777777" w:rsidR="0028550B" w:rsidRPr="00827B5F" w:rsidRDefault="0028550B" w:rsidP="0028550B">
      <w:pPr>
        <w:pStyle w:val="Prrafodelista"/>
        <w:numPr>
          <w:ilvl w:val="0"/>
          <w:numId w:val="11"/>
        </w:numPr>
        <w:rPr>
          <w:rFonts w:eastAsia="Arial" w:cs="Arial"/>
          <w:szCs w:val="22"/>
          <w:lang w:val="es-MX"/>
        </w:rPr>
      </w:pPr>
      <w:r w:rsidRPr="00827B5F">
        <w:rPr>
          <w:rFonts w:eastAsia="Arial" w:cs="Arial"/>
          <w:szCs w:val="22"/>
          <w:lang w:val="es-MX"/>
        </w:rPr>
        <w:t>Fanny Lorena Jiménez Aguirre a favor.</w:t>
      </w:r>
    </w:p>
    <w:p w14:paraId="32479433" w14:textId="77777777" w:rsidR="00C66936" w:rsidRPr="00827B5F" w:rsidRDefault="00C66936" w:rsidP="003A3133">
      <w:pPr>
        <w:ind w:right="-93"/>
        <w:contextualSpacing/>
        <w:rPr>
          <w:rFonts w:eastAsia="Arial" w:cs="Arial"/>
          <w:szCs w:val="22"/>
          <w:lang w:val="es-MX"/>
        </w:rPr>
      </w:pPr>
    </w:p>
    <w:p w14:paraId="2FB533E0" w14:textId="785E3F62" w:rsidR="00765A59" w:rsidRPr="00827B5F" w:rsidRDefault="00701C1E" w:rsidP="00C2313E">
      <w:pPr>
        <w:ind w:right="-93"/>
        <w:contextualSpacing/>
        <w:rPr>
          <w:rFonts w:eastAsia="Arial" w:cs="Arial"/>
          <w:szCs w:val="22"/>
          <w:lang w:val="es-MX"/>
        </w:rPr>
      </w:pPr>
      <w:r w:rsidRPr="00827B5F">
        <w:rPr>
          <w:rFonts w:eastAsia="Arial" w:cs="Arial"/>
          <w:szCs w:val="22"/>
          <w:lang w:val="es-MX"/>
        </w:rPr>
        <w:t>El Secretario Técnico da cuenta de que se aprueba el calendario por mayoría de votos</w:t>
      </w:r>
      <w:r w:rsidR="00D65910" w:rsidRPr="00827B5F">
        <w:rPr>
          <w:rFonts w:eastAsia="Arial" w:cs="Arial"/>
          <w:szCs w:val="22"/>
          <w:lang w:val="es-MX"/>
        </w:rPr>
        <w:t xml:space="preserve">. </w:t>
      </w:r>
    </w:p>
    <w:p w14:paraId="24BD9C50" w14:textId="55B31351" w:rsidR="00765A59" w:rsidRPr="00827B5F" w:rsidRDefault="00765A59" w:rsidP="00C2313E">
      <w:pPr>
        <w:ind w:right="-93"/>
        <w:contextualSpacing/>
        <w:rPr>
          <w:rFonts w:eastAsia="Arial" w:cs="Arial"/>
          <w:szCs w:val="22"/>
          <w:lang w:val="es-MX"/>
        </w:rPr>
      </w:pPr>
    </w:p>
    <w:p w14:paraId="0F53535A" w14:textId="527FF181" w:rsidR="004A011D" w:rsidRPr="00827B5F" w:rsidRDefault="00765A59" w:rsidP="00C2313E">
      <w:pPr>
        <w:ind w:right="-93"/>
        <w:contextualSpacing/>
        <w:rPr>
          <w:rFonts w:eastAsia="Arial" w:cs="Arial"/>
          <w:szCs w:val="22"/>
          <w:lang w:val="es-MX"/>
        </w:rPr>
      </w:pPr>
      <w:r w:rsidRPr="00827B5F">
        <w:rPr>
          <w:rFonts w:eastAsia="Arial" w:cs="Arial"/>
          <w:szCs w:val="22"/>
          <w:lang w:val="es-MX"/>
        </w:rPr>
        <w:lastRenderedPageBreak/>
        <w:t xml:space="preserve">El Presidente del ITEI menciona que debe de quedar por unanimidad el sentido del voto en el acta. </w:t>
      </w:r>
      <w:r w:rsidR="0080171E" w:rsidRPr="00827B5F">
        <w:rPr>
          <w:rFonts w:eastAsia="Arial" w:cs="Arial"/>
          <w:szCs w:val="22"/>
          <w:lang w:val="es-MX"/>
        </w:rPr>
        <w:t xml:space="preserve">El Secretario Técnico menciona que se hará la </w:t>
      </w:r>
      <w:r w:rsidR="0022580C" w:rsidRPr="00827B5F">
        <w:rPr>
          <w:rFonts w:eastAsia="Arial" w:cs="Arial"/>
          <w:szCs w:val="22"/>
          <w:lang w:val="es-MX"/>
        </w:rPr>
        <w:t>corrección</w:t>
      </w:r>
      <w:r w:rsidR="0080171E" w:rsidRPr="00827B5F">
        <w:rPr>
          <w:rFonts w:eastAsia="Arial" w:cs="Arial"/>
          <w:szCs w:val="22"/>
          <w:lang w:val="es-MX"/>
        </w:rPr>
        <w:t xml:space="preserve">. </w:t>
      </w:r>
      <w:r w:rsidR="00D65910" w:rsidRPr="00827B5F">
        <w:rPr>
          <w:rFonts w:eastAsia="Arial" w:cs="Arial"/>
          <w:szCs w:val="22"/>
          <w:lang w:val="es-MX"/>
        </w:rPr>
        <w:t xml:space="preserve">La Presidenta del Comité Coordinador solicita continuar con el siguiente punto. </w:t>
      </w:r>
    </w:p>
    <w:p w14:paraId="08FBCCCB" w14:textId="77777777" w:rsidR="00D65910" w:rsidRPr="00827B5F" w:rsidRDefault="00D65910" w:rsidP="00C2313E">
      <w:pPr>
        <w:ind w:right="-93"/>
        <w:contextualSpacing/>
        <w:rPr>
          <w:rFonts w:eastAsia="Arial" w:cs="Arial"/>
          <w:szCs w:val="22"/>
          <w:lang w:val="es-MX"/>
        </w:rPr>
      </w:pPr>
    </w:p>
    <w:p w14:paraId="04D05B3C" w14:textId="1A90A624" w:rsidR="00FE348C" w:rsidRPr="00827B5F" w:rsidRDefault="00FE348C" w:rsidP="00FE348C">
      <w:pPr>
        <w:pStyle w:val="Prrafodelista"/>
        <w:numPr>
          <w:ilvl w:val="0"/>
          <w:numId w:val="1"/>
        </w:numPr>
        <w:ind w:left="851" w:hanging="425"/>
        <w:rPr>
          <w:rFonts w:eastAsia="Arial" w:cs="Arial"/>
          <w:b/>
          <w:bCs/>
          <w:color w:val="006078"/>
          <w:szCs w:val="22"/>
          <w:lang w:val="es-MX"/>
        </w:rPr>
      </w:pPr>
      <w:r w:rsidRPr="00827B5F">
        <w:rPr>
          <w:rFonts w:eastAsia="Arial" w:cs="Arial"/>
          <w:b/>
          <w:bCs/>
          <w:color w:val="006078"/>
          <w:szCs w:val="22"/>
          <w:lang w:val="es-MX"/>
        </w:rPr>
        <w:t>Asuntos generales</w:t>
      </w:r>
    </w:p>
    <w:p w14:paraId="240B5D3B" w14:textId="77777777" w:rsidR="00FE348C" w:rsidRPr="00827B5F" w:rsidRDefault="00FE348C" w:rsidP="00FE348C">
      <w:pPr>
        <w:rPr>
          <w:rFonts w:eastAsia="Arial" w:cs="Arial"/>
          <w:b/>
          <w:bCs/>
          <w:color w:val="006078"/>
          <w:szCs w:val="22"/>
          <w:lang w:val="es-MX"/>
        </w:rPr>
      </w:pPr>
    </w:p>
    <w:p w14:paraId="5C5F88F2" w14:textId="13091012" w:rsidR="00C146E2" w:rsidRPr="001C220A" w:rsidRDefault="0003685A" w:rsidP="001C220A">
      <w:pPr>
        <w:rPr>
          <w:rFonts w:eastAsia="Arial" w:cs="Arial"/>
          <w:szCs w:val="22"/>
          <w:lang w:val="es-MX"/>
        </w:rPr>
      </w:pPr>
      <w:r w:rsidRPr="001C220A">
        <w:rPr>
          <w:rFonts w:eastAsia="Arial" w:cs="Arial"/>
          <w:szCs w:val="22"/>
          <w:lang w:val="es-MX"/>
        </w:rPr>
        <w:t xml:space="preserve">La Presidenta del Comité Coordinador </w:t>
      </w:r>
      <w:r w:rsidR="007271DE" w:rsidRPr="001C220A">
        <w:rPr>
          <w:rFonts w:eastAsia="Arial" w:cs="Arial"/>
          <w:szCs w:val="22"/>
          <w:lang w:val="es-MX"/>
        </w:rPr>
        <w:t xml:space="preserve">comparte tres agradecimientos: se llevó a cabo el encuentro anticorrupción en la Zona Sur de Jalisco, en Zapotlán el Grande, </w:t>
      </w:r>
      <w:r w:rsidR="001C220A" w:rsidRPr="001C220A">
        <w:rPr>
          <w:rFonts w:eastAsia="Arial"/>
        </w:rPr>
        <w:t>participó</w:t>
      </w:r>
      <w:r w:rsidR="007271DE" w:rsidRPr="001C220A">
        <w:rPr>
          <w:rFonts w:eastAsia="Arial"/>
          <w:lang w:val="es-ES"/>
        </w:rPr>
        <w:t xml:space="preserve"> el Tribunal de Justicia Administrativa de Jalisco, la Secretaría Ejecutiva del Sistema Estatal Anticorrupción de Jalisco, el Instituto Electoral y de Participación Ciudadana de Jalisco,</w:t>
      </w:r>
      <w:r w:rsidR="007271DE" w:rsidRPr="001C220A">
        <w:rPr>
          <w:rFonts w:eastAsia="Arial" w:cs="Arial"/>
          <w:szCs w:val="22"/>
          <w:lang w:val="es-MX"/>
        </w:rPr>
        <w:t xml:space="preserve"> el Comité de Participación Social del Sistema Estatal Anticorrupción de Jalisco. </w:t>
      </w:r>
    </w:p>
    <w:p w14:paraId="0E4752BB" w14:textId="77777777" w:rsidR="00A90F41" w:rsidRPr="001C220A" w:rsidRDefault="00A90F41" w:rsidP="001C220A">
      <w:pPr>
        <w:pStyle w:val="Prrafodelista"/>
        <w:ind w:left="720"/>
        <w:rPr>
          <w:rFonts w:eastAsia="Arial" w:cs="Arial"/>
          <w:szCs w:val="22"/>
          <w:lang w:val="es-MX"/>
        </w:rPr>
      </w:pPr>
    </w:p>
    <w:p w14:paraId="71E3B278" w14:textId="0EA48AC3" w:rsidR="0003685A" w:rsidRPr="00827B5F" w:rsidRDefault="00C146E2" w:rsidP="00FE348C">
      <w:pPr>
        <w:rPr>
          <w:rFonts w:eastAsia="Arial" w:cs="Arial"/>
          <w:szCs w:val="22"/>
          <w:lang w:val="es-MX"/>
        </w:rPr>
      </w:pPr>
      <w:r w:rsidRPr="00827B5F">
        <w:rPr>
          <w:rFonts w:eastAsia="Arial" w:cs="Arial"/>
          <w:szCs w:val="22"/>
          <w:lang w:val="es-MX"/>
        </w:rPr>
        <w:t>Se</w:t>
      </w:r>
      <w:r w:rsidR="007271DE" w:rsidRPr="00827B5F">
        <w:rPr>
          <w:rFonts w:eastAsia="Arial" w:cs="Arial"/>
          <w:szCs w:val="22"/>
          <w:lang w:val="es-MX"/>
        </w:rPr>
        <w:t xml:space="preserve"> tuv</w:t>
      </w:r>
      <w:r w:rsidRPr="00827B5F">
        <w:rPr>
          <w:rFonts w:eastAsia="Arial" w:cs="Arial"/>
          <w:szCs w:val="22"/>
          <w:lang w:val="es-MX"/>
        </w:rPr>
        <w:t>o</w:t>
      </w:r>
      <w:r w:rsidR="007271DE" w:rsidRPr="00827B5F">
        <w:rPr>
          <w:rFonts w:eastAsia="Arial" w:cs="Arial"/>
          <w:szCs w:val="22"/>
          <w:lang w:val="es-MX"/>
        </w:rPr>
        <w:t xml:space="preserve"> una excelente convocatoria, asistieron </w:t>
      </w:r>
      <w:r w:rsidR="00B91006" w:rsidRPr="00827B5F">
        <w:rPr>
          <w:rFonts w:eastAsia="Arial" w:cs="Arial"/>
          <w:szCs w:val="22"/>
          <w:lang w:val="es-MX"/>
        </w:rPr>
        <w:t>más</w:t>
      </w:r>
      <w:r w:rsidR="007271DE" w:rsidRPr="00827B5F">
        <w:rPr>
          <w:rFonts w:eastAsia="Arial" w:cs="Arial"/>
          <w:szCs w:val="22"/>
          <w:lang w:val="es-MX"/>
        </w:rPr>
        <w:t xml:space="preserve"> de 3</w:t>
      </w:r>
      <w:r w:rsidR="00A90F41">
        <w:rPr>
          <w:rFonts w:eastAsia="Arial" w:cs="Arial"/>
          <w:szCs w:val="22"/>
          <w:lang w:val="es-MX"/>
        </w:rPr>
        <w:t>2</w:t>
      </w:r>
      <w:r w:rsidR="007271DE" w:rsidRPr="00827B5F">
        <w:rPr>
          <w:rFonts w:eastAsia="Arial" w:cs="Arial"/>
          <w:szCs w:val="22"/>
          <w:lang w:val="es-MX"/>
        </w:rPr>
        <w:t>0 autoridades de 30 municipios con representaci</w:t>
      </w:r>
      <w:r w:rsidR="00F5108F" w:rsidRPr="00827B5F">
        <w:rPr>
          <w:rFonts w:eastAsia="Arial" w:cs="Arial"/>
          <w:szCs w:val="22"/>
          <w:lang w:val="es-MX"/>
        </w:rPr>
        <w:t>ones</w:t>
      </w:r>
      <w:r w:rsidR="007271DE" w:rsidRPr="00827B5F">
        <w:rPr>
          <w:rFonts w:eastAsia="Arial" w:cs="Arial"/>
          <w:szCs w:val="22"/>
          <w:lang w:val="es-MX"/>
        </w:rPr>
        <w:t xml:space="preserve"> diferentes, 4 </w:t>
      </w:r>
      <w:r w:rsidR="00F5108F" w:rsidRPr="00827B5F">
        <w:rPr>
          <w:rFonts w:eastAsia="Arial" w:cs="Arial"/>
          <w:szCs w:val="22"/>
          <w:lang w:val="es-MX"/>
        </w:rPr>
        <w:t>P</w:t>
      </w:r>
      <w:r w:rsidR="007271DE" w:rsidRPr="00827B5F">
        <w:rPr>
          <w:rFonts w:eastAsia="Arial" w:cs="Arial"/>
          <w:szCs w:val="22"/>
          <w:lang w:val="es-MX"/>
        </w:rPr>
        <w:t xml:space="preserve">residentas y </w:t>
      </w:r>
      <w:r w:rsidR="00F5108F" w:rsidRPr="00827B5F">
        <w:rPr>
          <w:rFonts w:eastAsia="Arial" w:cs="Arial"/>
          <w:szCs w:val="22"/>
          <w:lang w:val="es-MX"/>
        </w:rPr>
        <w:t>P</w:t>
      </w:r>
      <w:r w:rsidR="007271DE" w:rsidRPr="00827B5F">
        <w:rPr>
          <w:rFonts w:eastAsia="Arial" w:cs="Arial"/>
          <w:szCs w:val="22"/>
          <w:lang w:val="es-MX"/>
        </w:rPr>
        <w:t xml:space="preserve">residentes municipales. </w:t>
      </w:r>
      <w:r w:rsidR="00F5108F" w:rsidRPr="00827B5F">
        <w:rPr>
          <w:rFonts w:eastAsia="Arial" w:cs="Arial"/>
          <w:szCs w:val="22"/>
          <w:lang w:val="es-MX"/>
        </w:rPr>
        <w:t xml:space="preserve">Se tuvo </w:t>
      </w:r>
      <w:r w:rsidR="007271DE" w:rsidRPr="00827B5F">
        <w:rPr>
          <w:rFonts w:eastAsia="Arial" w:cs="Arial"/>
          <w:szCs w:val="22"/>
          <w:lang w:val="es-MX"/>
        </w:rPr>
        <w:t xml:space="preserve">la conferencia magistral de la </w:t>
      </w:r>
      <w:r w:rsidR="00F5108F" w:rsidRPr="00827B5F">
        <w:rPr>
          <w:rFonts w:eastAsia="Arial" w:cs="Arial"/>
          <w:szCs w:val="22"/>
          <w:lang w:val="es-MX"/>
        </w:rPr>
        <w:t>Magistrada Presidenta del Tribunal de Justicia Administrativa</w:t>
      </w:r>
      <w:r w:rsidR="007271DE" w:rsidRPr="00827B5F">
        <w:rPr>
          <w:rFonts w:eastAsia="Arial" w:cs="Arial"/>
          <w:szCs w:val="22"/>
          <w:lang w:val="es-MX"/>
        </w:rPr>
        <w:t xml:space="preserve"> </w:t>
      </w:r>
      <w:r w:rsidR="007271DE" w:rsidRPr="001C220A">
        <w:rPr>
          <w:rFonts w:eastAsia="Arial" w:cs="Arial"/>
          <w:szCs w:val="22"/>
          <w:lang w:val="es-MX"/>
        </w:rPr>
        <w:t>y cerca de 250 participantes</w:t>
      </w:r>
      <w:r w:rsidR="007271DE" w:rsidRPr="00827B5F">
        <w:rPr>
          <w:rFonts w:eastAsia="Arial" w:cs="Arial"/>
          <w:szCs w:val="22"/>
          <w:lang w:val="es-MX"/>
        </w:rPr>
        <w:t xml:space="preserve"> con el ánimo de exponer la creación de los </w:t>
      </w:r>
      <w:r w:rsidR="00A90F41">
        <w:rPr>
          <w:rFonts w:eastAsia="Arial" w:cs="Arial"/>
          <w:szCs w:val="22"/>
          <w:lang w:val="es-MX"/>
        </w:rPr>
        <w:t>S</w:t>
      </w:r>
      <w:r w:rsidR="007271DE" w:rsidRPr="00827B5F">
        <w:rPr>
          <w:rFonts w:eastAsia="Arial" w:cs="Arial"/>
          <w:szCs w:val="22"/>
          <w:lang w:val="es-MX"/>
        </w:rPr>
        <w:t xml:space="preserve">istemas </w:t>
      </w:r>
      <w:r w:rsidR="00A90F41">
        <w:rPr>
          <w:rFonts w:eastAsia="Arial" w:cs="Arial"/>
          <w:szCs w:val="22"/>
          <w:lang w:val="es-MX"/>
        </w:rPr>
        <w:t>M</w:t>
      </w:r>
      <w:r w:rsidR="007271DE" w:rsidRPr="00827B5F">
        <w:rPr>
          <w:rFonts w:eastAsia="Arial" w:cs="Arial"/>
          <w:szCs w:val="22"/>
          <w:lang w:val="es-MX"/>
        </w:rPr>
        <w:t xml:space="preserve">unicipales </w:t>
      </w:r>
      <w:r w:rsidR="00A90F41">
        <w:rPr>
          <w:rFonts w:eastAsia="Arial" w:cs="Arial"/>
          <w:szCs w:val="22"/>
          <w:lang w:val="es-MX"/>
        </w:rPr>
        <w:t>A</w:t>
      </w:r>
      <w:r w:rsidR="007271DE" w:rsidRPr="00827B5F">
        <w:rPr>
          <w:rFonts w:eastAsia="Arial" w:cs="Arial"/>
          <w:szCs w:val="22"/>
          <w:lang w:val="es-MX"/>
        </w:rPr>
        <w:t>nticorrupción.</w:t>
      </w:r>
    </w:p>
    <w:p w14:paraId="0E89457F" w14:textId="77777777" w:rsidR="00F5108F" w:rsidRPr="00827B5F" w:rsidRDefault="00F5108F" w:rsidP="00FE348C">
      <w:pPr>
        <w:rPr>
          <w:rFonts w:eastAsia="Arial" w:cs="Arial"/>
          <w:szCs w:val="22"/>
          <w:lang w:val="es-MX"/>
        </w:rPr>
      </w:pPr>
    </w:p>
    <w:p w14:paraId="5056A5C8" w14:textId="3209475D" w:rsidR="002E1024" w:rsidRPr="002E1024" w:rsidRDefault="00070034" w:rsidP="00FE348C">
      <w:pPr>
        <w:rPr>
          <w:rFonts w:eastAsia="Arial" w:cs="Arial"/>
          <w:szCs w:val="22"/>
          <w:lang w:val="es-MX"/>
        </w:rPr>
      </w:pPr>
      <w:r w:rsidRPr="002E1024">
        <w:rPr>
          <w:rFonts w:eastAsia="Arial" w:cs="Arial"/>
          <w:szCs w:val="22"/>
          <w:lang w:val="es-MX"/>
        </w:rPr>
        <w:t xml:space="preserve">El 17 de marzo en las instalaciones del </w:t>
      </w:r>
      <w:r w:rsidRPr="001C220A">
        <w:rPr>
          <w:rFonts w:eastAsia="Arial" w:cs="Arial"/>
          <w:szCs w:val="22"/>
          <w:lang w:val="es-MX"/>
        </w:rPr>
        <w:t>ITEI</w:t>
      </w:r>
      <w:r w:rsidRPr="002E1024">
        <w:rPr>
          <w:rFonts w:eastAsia="Arial" w:cs="Arial"/>
          <w:szCs w:val="22"/>
          <w:lang w:val="es-MX"/>
        </w:rPr>
        <w:t>, se firmó el acuerdo accede con el INAI, con la Comisión Estatal de Derechos Humanos en Jalisco, con la Universidad de Guadalajara, con la presencia también del Secretario Técnico y del</w:t>
      </w:r>
      <w:r w:rsidR="00C00683" w:rsidRPr="002E1024">
        <w:rPr>
          <w:rFonts w:eastAsia="Arial" w:cs="Arial"/>
          <w:szCs w:val="22"/>
          <w:lang w:val="es-MX"/>
        </w:rPr>
        <w:t xml:space="preserve"> Comité de Participación Social.</w:t>
      </w:r>
      <w:r w:rsidRPr="002E1024">
        <w:rPr>
          <w:rFonts w:eastAsia="Arial" w:cs="Arial"/>
          <w:szCs w:val="22"/>
          <w:lang w:val="es-MX"/>
        </w:rPr>
        <w:t xml:space="preserve"> </w:t>
      </w:r>
      <w:r w:rsidR="00C00683" w:rsidRPr="002E1024">
        <w:rPr>
          <w:rFonts w:eastAsia="Arial" w:cs="Arial"/>
          <w:szCs w:val="22"/>
          <w:lang w:val="es-MX"/>
        </w:rPr>
        <w:t>El</w:t>
      </w:r>
      <w:r w:rsidRPr="002E1024">
        <w:rPr>
          <w:rFonts w:eastAsia="Arial" w:cs="Arial"/>
          <w:szCs w:val="22"/>
          <w:lang w:val="es-MX"/>
        </w:rPr>
        <w:t xml:space="preserve"> acuerdo tiene el propósito de divulgar la cultura de la transparencia en comunidades de otra pertinencia cultual diferente.</w:t>
      </w:r>
    </w:p>
    <w:p w14:paraId="34D07B14" w14:textId="6552137D" w:rsidR="00C00683" w:rsidRDefault="00C00683" w:rsidP="00FE348C">
      <w:pPr>
        <w:rPr>
          <w:rFonts w:eastAsia="Arial" w:cs="Arial"/>
          <w:szCs w:val="22"/>
          <w:lang w:val="es-MX"/>
        </w:rPr>
      </w:pPr>
    </w:p>
    <w:p w14:paraId="2B7470FB" w14:textId="3304F01F" w:rsidR="00E503A0" w:rsidRPr="00827B5F" w:rsidRDefault="009A4E7D" w:rsidP="00FE348C">
      <w:pPr>
        <w:rPr>
          <w:rFonts w:eastAsia="Arial" w:cs="Arial"/>
          <w:szCs w:val="22"/>
          <w:lang w:val="es-MX"/>
        </w:rPr>
      </w:pPr>
      <w:r w:rsidRPr="00827B5F">
        <w:rPr>
          <w:rFonts w:eastAsia="Arial" w:cs="Arial"/>
          <w:szCs w:val="22"/>
          <w:lang w:val="es-MX"/>
        </w:rPr>
        <w:t xml:space="preserve">Finalmente agradece la participación y la convocatoria tanto del Tribunal como de la SESAJ, porque en la semana del 8 de marzo se tuvo la participación de todos actores y del SEAJAL, del Consejo de la Judicatura, de la Contraloría, no </w:t>
      </w:r>
      <w:r w:rsidR="00B91006" w:rsidRPr="00827B5F">
        <w:rPr>
          <w:rFonts w:eastAsia="Arial" w:cs="Arial"/>
          <w:szCs w:val="22"/>
          <w:lang w:val="es-MX"/>
        </w:rPr>
        <w:t>quiere</w:t>
      </w:r>
      <w:r w:rsidR="00E503A0" w:rsidRPr="00827B5F">
        <w:rPr>
          <w:rFonts w:eastAsia="Arial" w:cs="Arial"/>
          <w:szCs w:val="22"/>
          <w:lang w:val="es-MX"/>
        </w:rPr>
        <w:t xml:space="preserve"> mencionar</w:t>
      </w:r>
      <w:r w:rsidRPr="00827B5F">
        <w:rPr>
          <w:rFonts w:eastAsia="Arial" w:cs="Arial"/>
          <w:szCs w:val="22"/>
          <w:lang w:val="es-MX"/>
        </w:rPr>
        <w:t xml:space="preserve"> a nadie para visibilizar cómo la corrupción afecta la vida de </w:t>
      </w:r>
      <w:r w:rsidR="000B51FC" w:rsidRPr="00827B5F">
        <w:rPr>
          <w:rFonts w:eastAsia="Arial" w:cs="Arial"/>
          <w:szCs w:val="22"/>
          <w:lang w:val="es-MX"/>
        </w:rPr>
        <w:t>las mujeres</w:t>
      </w:r>
      <w:r w:rsidR="00E503A0" w:rsidRPr="00827B5F">
        <w:rPr>
          <w:rFonts w:eastAsia="Arial" w:cs="Arial"/>
          <w:szCs w:val="22"/>
          <w:lang w:val="es-MX"/>
        </w:rPr>
        <w:t xml:space="preserve">. </w:t>
      </w:r>
    </w:p>
    <w:p w14:paraId="1ADC02C6" w14:textId="0DE95215" w:rsidR="00E503A0" w:rsidRPr="00827B5F" w:rsidRDefault="00E503A0" w:rsidP="00FE348C">
      <w:pPr>
        <w:rPr>
          <w:rFonts w:eastAsia="Arial" w:cs="Arial"/>
          <w:szCs w:val="22"/>
          <w:lang w:val="es-MX"/>
        </w:rPr>
      </w:pPr>
    </w:p>
    <w:p w14:paraId="71C4A2C3" w14:textId="23F8C005" w:rsidR="00C00683" w:rsidRPr="00827B5F" w:rsidRDefault="00E503A0" w:rsidP="00FE348C">
      <w:pPr>
        <w:rPr>
          <w:rFonts w:eastAsia="Arial" w:cs="Arial"/>
          <w:szCs w:val="22"/>
          <w:lang w:val="es-MX"/>
        </w:rPr>
      </w:pPr>
      <w:r w:rsidRPr="00827B5F">
        <w:rPr>
          <w:rFonts w:eastAsia="Arial" w:cs="Arial"/>
          <w:szCs w:val="22"/>
          <w:lang w:val="es-MX"/>
        </w:rPr>
        <w:t xml:space="preserve">Se </w:t>
      </w:r>
      <w:r w:rsidR="00B91006" w:rsidRPr="00827B5F">
        <w:rPr>
          <w:rFonts w:eastAsia="Arial" w:cs="Arial"/>
          <w:szCs w:val="22"/>
          <w:lang w:val="es-MX"/>
        </w:rPr>
        <w:t>llevaron</w:t>
      </w:r>
      <w:r w:rsidRPr="00827B5F">
        <w:rPr>
          <w:rFonts w:eastAsia="Arial" w:cs="Arial"/>
          <w:szCs w:val="22"/>
          <w:lang w:val="es-MX"/>
        </w:rPr>
        <w:t xml:space="preserve"> a cabo</w:t>
      </w:r>
      <w:r w:rsidR="009A4E7D" w:rsidRPr="00827B5F">
        <w:rPr>
          <w:rFonts w:eastAsia="Arial" w:cs="Arial"/>
          <w:szCs w:val="22"/>
          <w:lang w:val="es-MX"/>
        </w:rPr>
        <w:t xml:space="preserve"> 2 conversatorios en ese tema</w:t>
      </w:r>
      <w:r w:rsidRPr="00827B5F">
        <w:rPr>
          <w:rFonts w:eastAsia="Arial" w:cs="Arial"/>
          <w:szCs w:val="22"/>
          <w:lang w:val="es-MX"/>
        </w:rPr>
        <w:t xml:space="preserve">, y se manifiesta agradecida </w:t>
      </w:r>
      <w:r w:rsidR="009A4E7D" w:rsidRPr="00827B5F">
        <w:rPr>
          <w:rFonts w:eastAsia="Arial" w:cs="Arial"/>
          <w:szCs w:val="22"/>
          <w:lang w:val="es-MX"/>
        </w:rPr>
        <w:t>por la participación</w:t>
      </w:r>
      <w:r w:rsidRPr="00827B5F">
        <w:rPr>
          <w:rFonts w:eastAsia="Arial" w:cs="Arial"/>
          <w:szCs w:val="22"/>
          <w:lang w:val="es-MX"/>
        </w:rPr>
        <w:t xml:space="preserve">, </w:t>
      </w:r>
      <w:r w:rsidR="009A4E7D" w:rsidRPr="00827B5F">
        <w:rPr>
          <w:rFonts w:eastAsia="Arial" w:cs="Arial"/>
          <w:szCs w:val="22"/>
          <w:lang w:val="es-MX"/>
        </w:rPr>
        <w:t xml:space="preserve">por la gestión de </w:t>
      </w:r>
      <w:r w:rsidRPr="00827B5F">
        <w:rPr>
          <w:rFonts w:eastAsia="Arial" w:cs="Arial"/>
          <w:szCs w:val="22"/>
          <w:lang w:val="es-MX"/>
        </w:rPr>
        <w:t>sus</w:t>
      </w:r>
      <w:r w:rsidR="009A4E7D" w:rsidRPr="00827B5F">
        <w:rPr>
          <w:rFonts w:eastAsia="Arial" w:cs="Arial"/>
          <w:szCs w:val="22"/>
          <w:lang w:val="es-MX"/>
        </w:rPr>
        <w:t xml:space="preserve"> compañeros del Comité de Participación Social</w:t>
      </w:r>
      <w:r w:rsidRPr="00827B5F">
        <w:rPr>
          <w:rFonts w:eastAsia="Arial" w:cs="Arial"/>
          <w:szCs w:val="22"/>
          <w:lang w:val="es-MX"/>
        </w:rPr>
        <w:t xml:space="preserve">. </w:t>
      </w:r>
    </w:p>
    <w:p w14:paraId="5453C0A5" w14:textId="77777777" w:rsidR="00E503A0" w:rsidRPr="00827B5F" w:rsidRDefault="00E503A0" w:rsidP="00FE348C">
      <w:pPr>
        <w:rPr>
          <w:rFonts w:eastAsia="Arial" w:cs="Arial"/>
          <w:szCs w:val="22"/>
          <w:lang w:val="es-MX"/>
        </w:rPr>
      </w:pPr>
    </w:p>
    <w:p w14:paraId="59C287AF" w14:textId="5BB0CD6B" w:rsidR="00E503A0" w:rsidRPr="00827B5F" w:rsidRDefault="00E503A0" w:rsidP="00FE348C">
      <w:pPr>
        <w:rPr>
          <w:rFonts w:eastAsia="Arial" w:cs="Arial"/>
          <w:szCs w:val="22"/>
          <w:lang w:val="es-MX"/>
        </w:rPr>
      </w:pPr>
      <w:r w:rsidRPr="00827B5F">
        <w:rPr>
          <w:rFonts w:eastAsia="Arial" w:cs="Arial"/>
          <w:szCs w:val="22"/>
          <w:lang w:val="es-MX"/>
        </w:rPr>
        <w:t xml:space="preserve">La Contralora del Estado </w:t>
      </w:r>
      <w:r w:rsidR="006534B2" w:rsidRPr="00827B5F">
        <w:rPr>
          <w:rFonts w:eastAsia="Arial" w:cs="Arial"/>
          <w:szCs w:val="22"/>
          <w:lang w:val="es-MX"/>
        </w:rPr>
        <w:t xml:space="preserve">y la Presidenta del Tribunal de Justicia Administrativa </w:t>
      </w:r>
      <w:r w:rsidRPr="00827B5F">
        <w:rPr>
          <w:rFonts w:eastAsia="Arial" w:cs="Arial"/>
          <w:szCs w:val="22"/>
          <w:lang w:val="es-MX"/>
        </w:rPr>
        <w:t>felicita</w:t>
      </w:r>
      <w:r w:rsidR="006534B2" w:rsidRPr="00827B5F">
        <w:rPr>
          <w:rFonts w:eastAsia="Arial" w:cs="Arial"/>
          <w:szCs w:val="22"/>
          <w:lang w:val="es-MX"/>
        </w:rPr>
        <w:t>n</w:t>
      </w:r>
      <w:r w:rsidRPr="00827B5F">
        <w:rPr>
          <w:rFonts w:eastAsia="Arial" w:cs="Arial"/>
          <w:szCs w:val="22"/>
          <w:lang w:val="es-MX"/>
        </w:rPr>
        <w:t xml:space="preserve"> la gestión de la Presidenta del Comité Coordinador</w:t>
      </w:r>
      <w:r w:rsidR="006534B2" w:rsidRPr="00827B5F">
        <w:rPr>
          <w:rFonts w:eastAsia="Arial" w:cs="Arial"/>
          <w:szCs w:val="22"/>
          <w:lang w:val="es-MX"/>
        </w:rPr>
        <w:t>.</w:t>
      </w:r>
    </w:p>
    <w:p w14:paraId="3F9F4D17" w14:textId="77777777" w:rsidR="007271DE" w:rsidRPr="00827B5F" w:rsidRDefault="007271DE" w:rsidP="00FE348C">
      <w:pPr>
        <w:rPr>
          <w:rFonts w:eastAsia="Arial" w:cs="Arial"/>
          <w:szCs w:val="22"/>
          <w:lang w:val="es-MX"/>
        </w:rPr>
      </w:pPr>
    </w:p>
    <w:p w14:paraId="57046E54" w14:textId="2B99CD21" w:rsidR="00CB63EF" w:rsidRPr="00827B5F" w:rsidRDefault="00CB63EF" w:rsidP="00FE348C">
      <w:pPr>
        <w:rPr>
          <w:rFonts w:eastAsia="Arial" w:cs="Arial"/>
          <w:szCs w:val="22"/>
          <w:lang w:val="es-MX"/>
        </w:rPr>
      </w:pPr>
      <w:r w:rsidRPr="00827B5F">
        <w:rPr>
          <w:rFonts w:eastAsia="Arial" w:cs="Arial"/>
          <w:szCs w:val="22"/>
          <w:lang w:val="es-MX"/>
        </w:rPr>
        <w:t xml:space="preserve">La Presidenta del Comité Coordinador solicita continuar con el siguiente punto. </w:t>
      </w:r>
    </w:p>
    <w:p w14:paraId="7DBBD989" w14:textId="77777777" w:rsidR="00A82AF0" w:rsidRPr="00827B5F" w:rsidRDefault="00A82AF0" w:rsidP="00FE348C">
      <w:pPr>
        <w:rPr>
          <w:rFonts w:eastAsia="Arial" w:cs="Arial"/>
          <w:b/>
          <w:bCs/>
          <w:color w:val="006078"/>
          <w:szCs w:val="22"/>
          <w:lang w:val="es-MX"/>
        </w:rPr>
      </w:pPr>
    </w:p>
    <w:p w14:paraId="788DAEB4" w14:textId="0D2FFB82" w:rsidR="000D369E" w:rsidRPr="00827B5F" w:rsidRDefault="000D369E" w:rsidP="00217FF5">
      <w:pPr>
        <w:pStyle w:val="Prrafodelista"/>
        <w:numPr>
          <w:ilvl w:val="0"/>
          <w:numId w:val="1"/>
        </w:numPr>
        <w:ind w:left="851" w:hanging="426"/>
        <w:rPr>
          <w:rFonts w:eastAsia="Arial" w:cs="Arial"/>
          <w:b/>
          <w:bCs/>
          <w:color w:val="006078"/>
          <w:szCs w:val="22"/>
          <w:lang w:val="es-MX"/>
        </w:rPr>
      </w:pPr>
      <w:r w:rsidRPr="00827B5F">
        <w:rPr>
          <w:rFonts w:eastAsia="Arial" w:cs="Arial"/>
          <w:b/>
          <w:bCs/>
          <w:color w:val="006078"/>
          <w:szCs w:val="22"/>
          <w:lang w:val="es-MX"/>
        </w:rPr>
        <w:t>A</w:t>
      </w:r>
      <w:r w:rsidR="00752810" w:rsidRPr="00827B5F">
        <w:rPr>
          <w:rFonts w:eastAsia="Arial" w:cs="Arial"/>
          <w:b/>
          <w:bCs/>
          <w:color w:val="006078"/>
          <w:szCs w:val="22"/>
          <w:lang w:val="es-MX"/>
        </w:rPr>
        <w:t>cuerdos</w:t>
      </w:r>
    </w:p>
    <w:p w14:paraId="7ED31419" w14:textId="5BD99369" w:rsidR="00CF45A4" w:rsidRPr="00827B5F" w:rsidRDefault="00CF45A4" w:rsidP="005A15B7">
      <w:pPr>
        <w:rPr>
          <w:rFonts w:eastAsia="Arial" w:cs="Arial"/>
          <w:b/>
          <w:bCs/>
          <w:color w:val="006078"/>
          <w:szCs w:val="22"/>
          <w:lang w:val="es-MX"/>
        </w:rPr>
      </w:pPr>
    </w:p>
    <w:p w14:paraId="5DF28AF2" w14:textId="7282BA2F" w:rsidR="008C0FB7" w:rsidRPr="00827B5F" w:rsidRDefault="008C0FB7" w:rsidP="008C0FB7">
      <w:pPr>
        <w:rPr>
          <w:rFonts w:cs="Arial"/>
          <w:szCs w:val="22"/>
          <w:lang w:val="es-MX"/>
        </w:rPr>
      </w:pPr>
      <w:r w:rsidRPr="00827B5F">
        <w:rPr>
          <w:rFonts w:cs="Arial"/>
          <w:szCs w:val="22"/>
          <w:lang w:val="es-MX"/>
        </w:rPr>
        <w:t xml:space="preserve">El Comité Coordinador en su </w:t>
      </w:r>
      <w:r w:rsidR="005A3154" w:rsidRPr="00827B5F">
        <w:rPr>
          <w:rFonts w:cs="Arial"/>
          <w:szCs w:val="22"/>
          <w:lang w:val="es-MX"/>
        </w:rPr>
        <w:t>Primera</w:t>
      </w:r>
      <w:r w:rsidRPr="00827B5F">
        <w:rPr>
          <w:rFonts w:cs="Arial"/>
          <w:szCs w:val="22"/>
          <w:lang w:val="es-MX"/>
        </w:rPr>
        <w:t xml:space="preserve"> Sesión Ordinaria de 202</w:t>
      </w:r>
      <w:r w:rsidR="005A3154" w:rsidRPr="00827B5F">
        <w:rPr>
          <w:rFonts w:cs="Arial"/>
          <w:szCs w:val="22"/>
          <w:lang w:val="es-MX"/>
        </w:rPr>
        <w:t>3</w:t>
      </w:r>
      <w:r w:rsidRPr="00827B5F">
        <w:rPr>
          <w:rFonts w:cs="Arial"/>
          <w:szCs w:val="22"/>
          <w:lang w:val="es-MX"/>
        </w:rPr>
        <w:t xml:space="preserve"> dicta los siguientes acuerdos:</w:t>
      </w:r>
    </w:p>
    <w:p w14:paraId="3CC960F2" w14:textId="77777777" w:rsidR="008C0FB7" w:rsidRPr="00827B5F" w:rsidRDefault="008C0FB7" w:rsidP="008C0FB7">
      <w:pPr>
        <w:rPr>
          <w:rFonts w:cs="Arial"/>
          <w:szCs w:val="22"/>
          <w:lang w:val="es-MX"/>
        </w:rPr>
      </w:pPr>
    </w:p>
    <w:p w14:paraId="1499077F" w14:textId="74F8BDAA" w:rsidR="008C0FB7" w:rsidRPr="00827B5F" w:rsidRDefault="008C0FB7" w:rsidP="008C0FB7">
      <w:pPr>
        <w:rPr>
          <w:rFonts w:cs="Arial"/>
          <w:szCs w:val="22"/>
          <w:lang w:val="es-MX"/>
        </w:rPr>
      </w:pPr>
      <w:r w:rsidRPr="00827B5F">
        <w:rPr>
          <w:rFonts w:eastAsia="Arial" w:cs="Arial"/>
          <w:b/>
          <w:bCs/>
          <w:color w:val="006078"/>
          <w:szCs w:val="22"/>
          <w:lang w:val="es-MX"/>
        </w:rPr>
        <w:t>A.CC.202</w:t>
      </w:r>
      <w:r w:rsidR="005A3154" w:rsidRPr="00827B5F">
        <w:rPr>
          <w:rFonts w:eastAsia="Arial" w:cs="Arial"/>
          <w:b/>
          <w:bCs/>
          <w:color w:val="006078"/>
          <w:szCs w:val="22"/>
          <w:lang w:val="es-MX"/>
        </w:rPr>
        <w:t>3</w:t>
      </w:r>
      <w:r w:rsidRPr="00827B5F">
        <w:rPr>
          <w:rFonts w:eastAsia="Arial" w:cs="Arial"/>
          <w:b/>
          <w:bCs/>
          <w:color w:val="006078"/>
          <w:szCs w:val="22"/>
          <w:lang w:val="es-MX"/>
        </w:rPr>
        <w:t>.</w:t>
      </w:r>
      <w:r w:rsidR="002B5D15" w:rsidRPr="00827B5F">
        <w:rPr>
          <w:rFonts w:eastAsia="Arial" w:cs="Arial"/>
          <w:b/>
          <w:bCs/>
          <w:color w:val="006078"/>
          <w:szCs w:val="22"/>
          <w:lang w:val="es-MX"/>
        </w:rPr>
        <w:t>1</w:t>
      </w:r>
    </w:p>
    <w:p w14:paraId="08CBDD62" w14:textId="04DA57CA" w:rsidR="003D35BD" w:rsidRDefault="001E3A78" w:rsidP="008C0FB7">
      <w:pPr>
        <w:rPr>
          <w:rFonts w:cs="Arial"/>
          <w:szCs w:val="22"/>
          <w:lang w:val="es-MX"/>
        </w:rPr>
      </w:pPr>
      <w:r w:rsidRPr="00827B5F">
        <w:rPr>
          <w:rFonts w:cs="Arial"/>
          <w:szCs w:val="22"/>
          <w:lang w:val="es-MX"/>
        </w:rPr>
        <w:t>Se aprueba el orden del día de la sesión de fecha 30 de marzo del año 2023</w:t>
      </w:r>
    </w:p>
    <w:p w14:paraId="6A220480" w14:textId="77777777" w:rsidR="00735AA8" w:rsidRPr="00827B5F" w:rsidRDefault="00735AA8" w:rsidP="008C0FB7">
      <w:pPr>
        <w:rPr>
          <w:rFonts w:eastAsia="Arial" w:cs="Arial"/>
          <w:b/>
          <w:bCs/>
          <w:color w:val="006078"/>
          <w:szCs w:val="22"/>
          <w:lang w:val="es-MX"/>
        </w:rPr>
      </w:pPr>
    </w:p>
    <w:p w14:paraId="223CB2BB" w14:textId="6CA0A68B" w:rsidR="008C0FB7" w:rsidRPr="00827B5F" w:rsidRDefault="008C0FB7" w:rsidP="008C0FB7">
      <w:pPr>
        <w:rPr>
          <w:rFonts w:eastAsia="Arial" w:cs="Arial"/>
          <w:b/>
          <w:bCs/>
          <w:color w:val="006078"/>
          <w:szCs w:val="22"/>
          <w:lang w:val="es-MX"/>
        </w:rPr>
      </w:pPr>
      <w:r w:rsidRPr="00827B5F">
        <w:rPr>
          <w:rFonts w:eastAsia="Arial" w:cs="Arial"/>
          <w:b/>
          <w:bCs/>
          <w:color w:val="006078"/>
          <w:szCs w:val="22"/>
          <w:lang w:val="es-MX"/>
        </w:rPr>
        <w:t>A.CC.202</w:t>
      </w:r>
      <w:r w:rsidR="001E3A78" w:rsidRPr="00827B5F">
        <w:rPr>
          <w:rFonts w:eastAsia="Arial" w:cs="Arial"/>
          <w:b/>
          <w:bCs/>
          <w:color w:val="006078"/>
          <w:szCs w:val="22"/>
          <w:lang w:val="es-MX"/>
        </w:rPr>
        <w:t>3</w:t>
      </w:r>
      <w:r w:rsidRPr="00827B5F">
        <w:rPr>
          <w:rFonts w:eastAsia="Arial" w:cs="Arial"/>
          <w:b/>
          <w:bCs/>
          <w:color w:val="006078"/>
          <w:szCs w:val="22"/>
          <w:lang w:val="es-MX"/>
        </w:rPr>
        <w:t>.</w:t>
      </w:r>
      <w:r w:rsidR="002B5D15" w:rsidRPr="00827B5F">
        <w:rPr>
          <w:rFonts w:eastAsia="Arial" w:cs="Arial"/>
          <w:b/>
          <w:bCs/>
          <w:color w:val="006078"/>
          <w:szCs w:val="22"/>
          <w:lang w:val="es-MX"/>
        </w:rPr>
        <w:t>2</w:t>
      </w:r>
    </w:p>
    <w:p w14:paraId="6F1AF7AB" w14:textId="47668CD1" w:rsidR="00465D74" w:rsidRPr="00827B5F" w:rsidRDefault="0040497B" w:rsidP="008C0FB7">
      <w:pPr>
        <w:rPr>
          <w:rFonts w:eastAsia="Calibri" w:cs="Arial"/>
          <w:szCs w:val="22"/>
          <w:lang w:val="es-MX" w:eastAsia="en-US"/>
        </w:rPr>
      </w:pPr>
      <w:r w:rsidRPr="00827B5F">
        <w:rPr>
          <w:rFonts w:eastAsia="Calibri" w:cs="Arial"/>
          <w:szCs w:val="22"/>
          <w:lang w:val="es-MX" w:eastAsia="en-US"/>
        </w:rPr>
        <w:t>Se aprueba el acta de la sesión celebrada el 29 de noviembre del año 2022 del Comité Coordinador</w:t>
      </w:r>
    </w:p>
    <w:p w14:paraId="07508A28" w14:textId="77777777" w:rsidR="0040497B" w:rsidRPr="00827B5F" w:rsidRDefault="0040497B" w:rsidP="008C0FB7">
      <w:pPr>
        <w:rPr>
          <w:rFonts w:eastAsia="Calibri" w:cs="Arial"/>
          <w:szCs w:val="22"/>
          <w:lang w:val="es-MX" w:eastAsia="en-US"/>
        </w:rPr>
      </w:pPr>
    </w:p>
    <w:p w14:paraId="03C3D23B" w14:textId="77777777" w:rsidR="001C220A" w:rsidRDefault="001C220A" w:rsidP="008C0FB7">
      <w:pPr>
        <w:rPr>
          <w:rFonts w:eastAsia="Arial" w:cs="Arial"/>
          <w:b/>
          <w:bCs/>
          <w:color w:val="006078"/>
          <w:szCs w:val="22"/>
          <w:lang w:val="es-MX"/>
        </w:rPr>
      </w:pPr>
    </w:p>
    <w:p w14:paraId="1EBF342D" w14:textId="7BAF00EF" w:rsidR="008C0FB7" w:rsidRPr="00827B5F" w:rsidRDefault="008C0FB7" w:rsidP="008C0FB7">
      <w:pPr>
        <w:rPr>
          <w:rFonts w:eastAsia="Arial" w:cs="Arial"/>
          <w:b/>
          <w:bCs/>
          <w:color w:val="006078"/>
          <w:szCs w:val="22"/>
          <w:lang w:val="es-MX"/>
        </w:rPr>
      </w:pPr>
      <w:r w:rsidRPr="00827B5F">
        <w:rPr>
          <w:rFonts w:eastAsia="Arial" w:cs="Arial"/>
          <w:b/>
          <w:bCs/>
          <w:color w:val="006078"/>
          <w:szCs w:val="22"/>
          <w:lang w:val="es-MX"/>
        </w:rPr>
        <w:lastRenderedPageBreak/>
        <w:t>A.CC.202</w:t>
      </w:r>
      <w:r w:rsidR="0040497B" w:rsidRPr="00827B5F">
        <w:rPr>
          <w:rFonts w:eastAsia="Arial" w:cs="Arial"/>
          <w:b/>
          <w:bCs/>
          <w:color w:val="006078"/>
          <w:szCs w:val="22"/>
          <w:lang w:val="es-MX"/>
        </w:rPr>
        <w:t>3</w:t>
      </w:r>
      <w:r w:rsidRPr="00827B5F">
        <w:rPr>
          <w:rFonts w:eastAsia="Arial" w:cs="Arial"/>
          <w:b/>
          <w:bCs/>
          <w:color w:val="006078"/>
          <w:szCs w:val="22"/>
          <w:lang w:val="es-MX"/>
        </w:rPr>
        <w:t>.</w:t>
      </w:r>
      <w:r w:rsidR="00C31CFD" w:rsidRPr="00827B5F">
        <w:rPr>
          <w:rFonts w:eastAsia="Arial" w:cs="Arial"/>
          <w:b/>
          <w:bCs/>
          <w:color w:val="006078"/>
          <w:szCs w:val="22"/>
          <w:lang w:val="es-MX"/>
        </w:rPr>
        <w:t>3</w:t>
      </w:r>
    </w:p>
    <w:p w14:paraId="624BE766" w14:textId="4434FCC0" w:rsidR="00465D74" w:rsidRPr="00827B5F" w:rsidRDefault="0040497B" w:rsidP="008C0FB7">
      <w:pPr>
        <w:rPr>
          <w:rFonts w:eastAsia="Calibri" w:cs="Arial"/>
          <w:szCs w:val="22"/>
          <w:lang w:val="es-MX" w:eastAsia="en-US"/>
        </w:rPr>
      </w:pPr>
      <w:r w:rsidRPr="00827B5F">
        <w:rPr>
          <w:rFonts w:eastAsia="Calibri" w:cs="Arial"/>
          <w:szCs w:val="22"/>
          <w:lang w:val="es-MX" w:eastAsia="en-US"/>
        </w:rPr>
        <w:t>Se aprueba el Programa de Trabajo Anual para el año 2023 del Comité Coordinador del Sistema Estatal Anticorrupción de Jalisco, y se instruye al Secretario Técnico para que lo publique en la página electrónica de la Secretaría Ejecutiva del Sistema Estatal Anticorrupción de Jalisco</w:t>
      </w:r>
    </w:p>
    <w:p w14:paraId="37D0A019" w14:textId="77777777" w:rsidR="0040497B" w:rsidRPr="00827B5F" w:rsidRDefault="0040497B" w:rsidP="008C0FB7">
      <w:pPr>
        <w:rPr>
          <w:rFonts w:eastAsia="Calibri" w:cs="Arial"/>
          <w:szCs w:val="22"/>
          <w:lang w:val="es-MX" w:eastAsia="en-US"/>
        </w:rPr>
      </w:pPr>
    </w:p>
    <w:p w14:paraId="7A25A9B7" w14:textId="675C9AC3" w:rsidR="008C0FB7" w:rsidRPr="00827B5F" w:rsidRDefault="008C0FB7" w:rsidP="008C0FB7">
      <w:pPr>
        <w:rPr>
          <w:rFonts w:eastAsia="Arial" w:cs="Arial"/>
          <w:b/>
          <w:bCs/>
          <w:color w:val="006078"/>
          <w:szCs w:val="22"/>
          <w:lang w:val="es-MX"/>
        </w:rPr>
      </w:pPr>
      <w:r w:rsidRPr="00827B5F">
        <w:rPr>
          <w:rFonts w:eastAsia="Arial" w:cs="Arial"/>
          <w:b/>
          <w:bCs/>
          <w:color w:val="006078"/>
          <w:szCs w:val="22"/>
          <w:lang w:val="es-MX"/>
        </w:rPr>
        <w:t>A.CC.202</w:t>
      </w:r>
      <w:r w:rsidR="0040497B" w:rsidRPr="00827B5F">
        <w:rPr>
          <w:rFonts w:eastAsia="Arial" w:cs="Arial"/>
          <w:b/>
          <w:bCs/>
          <w:color w:val="006078"/>
          <w:szCs w:val="22"/>
          <w:lang w:val="es-MX"/>
        </w:rPr>
        <w:t>3</w:t>
      </w:r>
      <w:r w:rsidRPr="00827B5F">
        <w:rPr>
          <w:rFonts w:eastAsia="Arial" w:cs="Arial"/>
          <w:b/>
          <w:bCs/>
          <w:color w:val="006078"/>
          <w:szCs w:val="22"/>
          <w:lang w:val="es-MX"/>
        </w:rPr>
        <w:t>.</w:t>
      </w:r>
      <w:r w:rsidR="00465D74" w:rsidRPr="00827B5F">
        <w:rPr>
          <w:rFonts w:eastAsia="Arial" w:cs="Arial"/>
          <w:b/>
          <w:bCs/>
          <w:color w:val="006078"/>
          <w:szCs w:val="22"/>
          <w:lang w:val="es-MX"/>
        </w:rPr>
        <w:t>4</w:t>
      </w:r>
    </w:p>
    <w:p w14:paraId="2C9DF6B1" w14:textId="3FD12EE3" w:rsidR="00D77B67" w:rsidRPr="00827B5F" w:rsidRDefault="00FA5EB6" w:rsidP="008C0FB7">
      <w:pPr>
        <w:rPr>
          <w:rFonts w:eastAsia="Calibri" w:cs="Arial"/>
          <w:szCs w:val="22"/>
          <w:lang w:val="es-MX" w:eastAsia="en-US"/>
        </w:rPr>
      </w:pPr>
      <w:r w:rsidRPr="00827B5F">
        <w:rPr>
          <w:rFonts w:eastAsia="Calibri" w:cs="Arial"/>
          <w:szCs w:val="22"/>
          <w:lang w:val="es-MX" w:eastAsia="en-US"/>
        </w:rPr>
        <w:t>Para dar cumplimiento a la Ruta de Implementación de la PEAJAL, con fundamento en el artículo 35 numeral 2 fracción II, de la Ley del Sistema Anticorrupción del Estado de Jalisco, se instruye a la Secretaría Ejecutiva del Sistema Estatal Anticorrupción del Estado de Jalisco, órgano de apoyo técnico de este Comité Coordinador opere, instrumente, ejecute y brinde seguimiento a las acciones necesarias para llevar a cabo el presente proyecto, asimismo se le instruye asista, acompañe y asesore a las instancias que integran este Comité Coordinador en las actividades que, por su naturaleza jurídica e institucional, requieren de su involucramiento</w:t>
      </w:r>
    </w:p>
    <w:p w14:paraId="1F84DBDC" w14:textId="77777777" w:rsidR="00FA5EB6" w:rsidRPr="00827B5F" w:rsidRDefault="00FA5EB6" w:rsidP="008C0FB7">
      <w:pPr>
        <w:rPr>
          <w:rFonts w:eastAsia="Calibri" w:cs="Arial"/>
          <w:szCs w:val="22"/>
          <w:lang w:val="es-MX" w:eastAsia="en-US"/>
        </w:rPr>
      </w:pPr>
    </w:p>
    <w:p w14:paraId="04D81CF5" w14:textId="777A9B4F" w:rsidR="008C0FB7" w:rsidRPr="00827B5F" w:rsidRDefault="008C0FB7" w:rsidP="008C0FB7">
      <w:pPr>
        <w:rPr>
          <w:rFonts w:eastAsia="Arial" w:cs="Arial"/>
          <w:b/>
          <w:bCs/>
          <w:color w:val="006078"/>
          <w:szCs w:val="22"/>
          <w:lang w:val="es-MX"/>
        </w:rPr>
      </w:pPr>
      <w:r w:rsidRPr="00827B5F">
        <w:rPr>
          <w:rFonts w:eastAsia="Arial" w:cs="Arial"/>
          <w:b/>
          <w:bCs/>
          <w:color w:val="006078"/>
          <w:szCs w:val="22"/>
          <w:lang w:val="es-MX"/>
        </w:rPr>
        <w:t>A.CC.202</w:t>
      </w:r>
      <w:r w:rsidR="00FA5EB6" w:rsidRPr="00827B5F">
        <w:rPr>
          <w:rFonts w:eastAsia="Arial" w:cs="Arial"/>
          <w:b/>
          <w:bCs/>
          <w:color w:val="006078"/>
          <w:szCs w:val="22"/>
          <w:lang w:val="es-MX"/>
        </w:rPr>
        <w:t>3</w:t>
      </w:r>
      <w:r w:rsidRPr="00827B5F">
        <w:rPr>
          <w:rFonts w:eastAsia="Arial" w:cs="Arial"/>
          <w:b/>
          <w:bCs/>
          <w:color w:val="006078"/>
          <w:szCs w:val="22"/>
          <w:lang w:val="es-MX"/>
        </w:rPr>
        <w:t>.</w:t>
      </w:r>
      <w:r w:rsidR="00D77B67" w:rsidRPr="00827B5F">
        <w:rPr>
          <w:rFonts w:eastAsia="Arial" w:cs="Arial"/>
          <w:b/>
          <w:bCs/>
          <w:color w:val="006078"/>
          <w:szCs w:val="22"/>
          <w:lang w:val="es-MX"/>
        </w:rPr>
        <w:t>5</w:t>
      </w:r>
    </w:p>
    <w:p w14:paraId="016E1EBE" w14:textId="57008BD6" w:rsidR="001F5D9A" w:rsidRPr="00827B5F" w:rsidRDefault="001F5D9A" w:rsidP="008C0FB7">
      <w:pPr>
        <w:rPr>
          <w:rFonts w:eastAsia="Arial" w:cs="Arial"/>
          <w:szCs w:val="22"/>
          <w:lang w:val="es-MX"/>
        </w:rPr>
      </w:pPr>
      <w:r w:rsidRPr="00827B5F">
        <w:rPr>
          <w:rFonts w:eastAsia="Arial" w:cs="Arial"/>
          <w:szCs w:val="22"/>
          <w:lang w:val="es-MX"/>
        </w:rPr>
        <w:t>El Comité Coordinador del Sistema Estatal Anticorrupción de Jalisco, aprueba participar en las mesas de trabajo conjuntas con la Comisión de Vigilancia y Sistema Anticorrupción del H. Congreso del Estado, se solicita a los integrantes de este Comité Coordinador envíen la propuesta de temas y en su caso el mecanismo de seguimiento para ser comunicados a la Comisión de Vigilancia y Sistema Anticorrupción del Congreso del Estado, a más tardar el día 18 de abril próximo</w:t>
      </w:r>
    </w:p>
    <w:p w14:paraId="65970EE2" w14:textId="77777777" w:rsidR="001F5D9A" w:rsidRPr="00827B5F" w:rsidRDefault="001F5D9A" w:rsidP="008C0FB7">
      <w:pPr>
        <w:rPr>
          <w:rFonts w:eastAsia="Arial" w:cs="Arial"/>
          <w:szCs w:val="22"/>
          <w:lang w:val="es-MX"/>
        </w:rPr>
      </w:pPr>
    </w:p>
    <w:p w14:paraId="35747B7A" w14:textId="16483422" w:rsidR="008C0FB7" w:rsidRPr="00827B5F" w:rsidRDefault="008C0FB7" w:rsidP="008C0FB7">
      <w:pPr>
        <w:rPr>
          <w:rFonts w:eastAsia="Arial" w:cs="Arial"/>
          <w:b/>
          <w:bCs/>
          <w:color w:val="006078"/>
          <w:szCs w:val="22"/>
          <w:lang w:val="es-MX"/>
        </w:rPr>
      </w:pPr>
      <w:r w:rsidRPr="00827B5F">
        <w:rPr>
          <w:rFonts w:eastAsia="Arial" w:cs="Arial"/>
          <w:b/>
          <w:bCs/>
          <w:color w:val="006078"/>
          <w:szCs w:val="22"/>
          <w:lang w:val="es-MX"/>
        </w:rPr>
        <w:t>A.CC.202</w:t>
      </w:r>
      <w:r w:rsidR="00465CEF" w:rsidRPr="00827B5F">
        <w:rPr>
          <w:rFonts w:eastAsia="Arial" w:cs="Arial"/>
          <w:b/>
          <w:bCs/>
          <w:color w:val="006078"/>
          <w:szCs w:val="22"/>
          <w:lang w:val="es-MX"/>
        </w:rPr>
        <w:t>3</w:t>
      </w:r>
      <w:r w:rsidRPr="00827B5F">
        <w:rPr>
          <w:rFonts w:eastAsia="Arial" w:cs="Arial"/>
          <w:b/>
          <w:bCs/>
          <w:color w:val="006078"/>
          <w:szCs w:val="22"/>
          <w:lang w:val="es-MX"/>
        </w:rPr>
        <w:t>.</w:t>
      </w:r>
      <w:r w:rsidR="00FC6FA1" w:rsidRPr="00827B5F">
        <w:rPr>
          <w:rFonts w:eastAsia="Arial" w:cs="Arial"/>
          <w:b/>
          <w:bCs/>
          <w:color w:val="006078"/>
          <w:szCs w:val="22"/>
          <w:lang w:val="es-MX"/>
        </w:rPr>
        <w:t>6</w:t>
      </w:r>
    </w:p>
    <w:p w14:paraId="36178996" w14:textId="68C58643" w:rsidR="008A6289" w:rsidRPr="00827B5F" w:rsidRDefault="00465CEF" w:rsidP="008C0FB7">
      <w:pPr>
        <w:rPr>
          <w:rFonts w:eastAsia="Calibri" w:cs="Arial"/>
          <w:szCs w:val="22"/>
          <w:lang w:val="es-MX" w:eastAsia="en-US"/>
        </w:rPr>
      </w:pPr>
      <w:r w:rsidRPr="00827B5F">
        <w:rPr>
          <w:rFonts w:eastAsia="Calibri" w:cs="Arial"/>
          <w:szCs w:val="22"/>
          <w:lang w:val="es-MX" w:eastAsia="en-US"/>
        </w:rPr>
        <w:t>Se aprueba por unanimidad el calendario para la celebración de cuatro sesiones ordinarias del Comité Coordinador para celebrarse los días 25 de mayo, 5 de octubre y 29 de noviembre del año 2023.</w:t>
      </w:r>
    </w:p>
    <w:p w14:paraId="4510F6A6" w14:textId="77777777" w:rsidR="00465CEF" w:rsidRPr="00827B5F" w:rsidRDefault="00465CEF" w:rsidP="008C0FB7">
      <w:pPr>
        <w:rPr>
          <w:rFonts w:eastAsia="Calibri" w:cs="Arial"/>
          <w:szCs w:val="22"/>
          <w:lang w:val="es-MX" w:eastAsia="en-US"/>
        </w:rPr>
      </w:pPr>
    </w:p>
    <w:p w14:paraId="0ED27D7B" w14:textId="77777777" w:rsidR="00CB63EF" w:rsidRPr="00827B5F" w:rsidRDefault="00CB63EF" w:rsidP="000D369E">
      <w:pPr>
        <w:rPr>
          <w:rFonts w:eastAsia="Calibri" w:cs="Arial"/>
          <w:szCs w:val="22"/>
          <w:lang w:val="es-MX" w:eastAsia="en-US"/>
        </w:rPr>
      </w:pPr>
    </w:p>
    <w:p w14:paraId="600CE04C" w14:textId="77777777" w:rsidR="00CB63EF" w:rsidRPr="00827B5F" w:rsidRDefault="00CB63EF" w:rsidP="000D369E">
      <w:pPr>
        <w:rPr>
          <w:rFonts w:eastAsia="Calibri" w:cs="Arial"/>
          <w:szCs w:val="22"/>
          <w:lang w:val="es-MX" w:eastAsia="en-US"/>
        </w:rPr>
      </w:pPr>
    </w:p>
    <w:p w14:paraId="1CA8FA93" w14:textId="77777777" w:rsidR="00CB63EF" w:rsidRPr="00827B5F" w:rsidRDefault="00CB63EF" w:rsidP="000D369E">
      <w:pPr>
        <w:rPr>
          <w:rFonts w:eastAsia="Calibri" w:cs="Arial"/>
          <w:szCs w:val="22"/>
          <w:lang w:val="es-MX" w:eastAsia="en-US"/>
        </w:rPr>
      </w:pPr>
    </w:p>
    <w:p w14:paraId="671934BA" w14:textId="77777777" w:rsidR="00CB63EF" w:rsidRPr="00827B5F" w:rsidRDefault="00CB63EF" w:rsidP="000D369E">
      <w:pPr>
        <w:rPr>
          <w:rFonts w:eastAsia="Calibri" w:cs="Arial"/>
          <w:szCs w:val="22"/>
          <w:lang w:val="es-MX" w:eastAsia="en-US"/>
        </w:rPr>
      </w:pPr>
    </w:p>
    <w:p w14:paraId="5F4C2E26" w14:textId="77777777" w:rsidR="00CB63EF" w:rsidRPr="00827B5F" w:rsidRDefault="00CB63EF" w:rsidP="000D369E">
      <w:pPr>
        <w:rPr>
          <w:rFonts w:eastAsia="Calibri" w:cs="Arial"/>
          <w:szCs w:val="22"/>
          <w:lang w:val="es-MX" w:eastAsia="en-US"/>
        </w:rPr>
      </w:pPr>
    </w:p>
    <w:p w14:paraId="18D6543D" w14:textId="77777777" w:rsidR="00CB63EF" w:rsidRPr="00827B5F" w:rsidRDefault="00CB63EF" w:rsidP="000D369E">
      <w:pPr>
        <w:rPr>
          <w:rFonts w:eastAsia="Calibri" w:cs="Arial"/>
          <w:szCs w:val="22"/>
          <w:lang w:val="es-MX" w:eastAsia="en-US"/>
        </w:rPr>
      </w:pPr>
    </w:p>
    <w:p w14:paraId="1B104DF2" w14:textId="77777777" w:rsidR="00CB63EF" w:rsidRPr="00827B5F" w:rsidRDefault="00CB63EF" w:rsidP="000D369E">
      <w:pPr>
        <w:rPr>
          <w:rFonts w:eastAsia="Calibri" w:cs="Arial"/>
          <w:szCs w:val="22"/>
          <w:lang w:val="es-MX" w:eastAsia="en-US"/>
        </w:rPr>
      </w:pPr>
    </w:p>
    <w:p w14:paraId="7ED59FBC" w14:textId="77777777" w:rsidR="00CB63EF" w:rsidRPr="00827B5F" w:rsidRDefault="00CB63EF" w:rsidP="000D369E">
      <w:pPr>
        <w:rPr>
          <w:rFonts w:eastAsia="Calibri" w:cs="Arial"/>
          <w:szCs w:val="22"/>
          <w:lang w:val="es-MX" w:eastAsia="en-US"/>
        </w:rPr>
      </w:pPr>
    </w:p>
    <w:p w14:paraId="01DF5D14" w14:textId="77777777" w:rsidR="00CB63EF" w:rsidRPr="00827B5F" w:rsidRDefault="00CB63EF" w:rsidP="000D369E">
      <w:pPr>
        <w:rPr>
          <w:rFonts w:eastAsia="Calibri" w:cs="Arial"/>
          <w:szCs w:val="22"/>
          <w:lang w:val="es-MX" w:eastAsia="en-US"/>
        </w:rPr>
      </w:pPr>
    </w:p>
    <w:p w14:paraId="093D8396" w14:textId="77777777" w:rsidR="00CB63EF" w:rsidRPr="00827B5F" w:rsidRDefault="00CB63EF" w:rsidP="000D369E">
      <w:pPr>
        <w:rPr>
          <w:rFonts w:eastAsia="Calibri" w:cs="Arial"/>
          <w:szCs w:val="22"/>
          <w:lang w:val="es-MX" w:eastAsia="en-US"/>
        </w:rPr>
      </w:pPr>
    </w:p>
    <w:p w14:paraId="18EC2149" w14:textId="77777777" w:rsidR="00CB63EF" w:rsidRPr="00827B5F" w:rsidRDefault="00CB63EF" w:rsidP="000D369E">
      <w:pPr>
        <w:rPr>
          <w:rFonts w:eastAsia="Calibri" w:cs="Arial"/>
          <w:szCs w:val="22"/>
          <w:lang w:val="es-MX" w:eastAsia="en-US"/>
        </w:rPr>
      </w:pPr>
    </w:p>
    <w:p w14:paraId="797EEB27" w14:textId="77777777" w:rsidR="00CB63EF" w:rsidRPr="00827B5F" w:rsidRDefault="00CB63EF" w:rsidP="000D369E">
      <w:pPr>
        <w:rPr>
          <w:rFonts w:eastAsia="Calibri" w:cs="Arial"/>
          <w:szCs w:val="22"/>
          <w:lang w:val="es-MX" w:eastAsia="en-US"/>
        </w:rPr>
      </w:pPr>
    </w:p>
    <w:p w14:paraId="266EB432" w14:textId="77777777" w:rsidR="00CB63EF" w:rsidRPr="00827B5F" w:rsidRDefault="00CB63EF" w:rsidP="000D369E">
      <w:pPr>
        <w:rPr>
          <w:rFonts w:eastAsia="Calibri" w:cs="Arial"/>
          <w:szCs w:val="22"/>
          <w:lang w:val="es-MX" w:eastAsia="en-US"/>
        </w:rPr>
      </w:pPr>
    </w:p>
    <w:p w14:paraId="295BEF08" w14:textId="77777777" w:rsidR="00CB63EF" w:rsidRPr="00827B5F" w:rsidRDefault="00CB63EF" w:rsidP="000D369E">
      <w:pPr>
        <w:rPr>
          <w:rFonts w:eastAsia="Calibri" w:cs="Arial"/>
          <w:szCs w:val="22"/>
          <w:lang w:val="es-MX" w:eastAsia="en-US"/>
        </w:rPr>
      </w:pPr>
    </w:p>
    <w:p w14:paraId="299D1C36" w14:textId="77777777" w:rsidR="00CB63EF" w:rsidRPr="00827B5F" w:rsidRDefault="00CB63EF" w:rsidP="000D369E">
      <w:pPr>
        <w:rPr>
          <w:rFonts w:eastAsia="Calibri" w:cs="Arial"/>
          <w:szCs w:val="22"/>
          <w:lang w:val="es-MX" w:eastAsia="en-US"/>
        </w:rPr>
      </w:pPr>
    </w:p>
    <w:p w14:paraId="185967C7" w14:textId="77777777" w:rsidR="00CB63EF" w:rsidRPr="00827B5F" w:rsidRDefault="00CB63EF" w:rsidP="000D369E">
      <w:pPr>
        <w:rPr>
          <w:rFonts w:eastAsia="Calibri" w:cs="Arial"/>
          <w:szCs w:val="22"/>
          <w:lang w:val="es-MX" w:eastAsia="en-US"/>
        </w:rPr>
      </w:pPr>
    </w:p>
    <w:p w14:paraId="7ABB0AD3" w14:textId="77777777" w:rsidR="00C21373" w:rsidRPr="00827B5F" w:rsidRDefault="00C21373" w:rsidP="000D369E">
      <w:pPr>
        <w:rPr>
          <w:rFonts w:eastAsia="Calibri" w:cs="Arial"/>
          <w:szCs w:val="22"/>
          <w:lang w:val="es-MX" w:eastAsia="en-US"/>
        </w:rPr>
      </w:pPr>
    </w:p>
    <w:p w14:paraId="7FB58A19" w14:textId="77777777" w:rsidR="00C21373" w:rsidRPr="00827B5F" w:rsidRDefault="00C21373" w:rsidP="000D369E">
      <w:pPr>
        <w:rPr>
          <w:rFonts w:eastAsia="Calibri" w:cs="Arial"/>
          <w:szCs w:val="22"/>
          <w:lang w:val="es-MX" w:eastAsia="en-US"/>
        </w:rPr>
      </w:pPr>
    </w:p>
    <w:p w14:paraId="313CE4E3" w14:textId="77777777" w:rsidR="00C21373" w:rsidRPr="00827B5F" w:rsidRDefault="00C21373" w:rsidP="000D369E">
      <w:pPr>
        <w:rPr>
          <w:rFonts w:eastAsia="Calibri" w:cs="Arial"/>
          <w:szCs w:val="22"/>
          <w:lang w:val="es-MX" w:eastAsia="en-US"/>
        </w:rPr>
      </w:pPr>
    </w:p>
    <w:p w14:paraId="24F1DD27" w14:textId="77777777" w:rsidR="00C21373" w:rsidRPr="00827B5F" w:rsidRDefault="00C21373" w:rsidP="000D369E">
      <w:pPr>
        <w:rPr>
          <w:rFonts w:eastAsia="Calibri" w:cs="Arial"/>
          <w:szCs w:val="22"/>
          <w:lang w:val="es-MX" w:eastAsia="en-US"/>
        </w:rPr>
      </w:pPr>
    </w:p>
    <w:p w14:paraId="4DB03DA4" w14:textId="77777777" w:rsidR="008E2332" w:rsidRPr="00827B5F" w:rsidRDefault="008E2332" w:rsidP="000D369E">
      <w:pPr>
        <w:rPr>
          <w:rFonts w:eastAsia="Calibri" w:cs="Arial"/>
          <w:szCs w:val="22"/>
          <w:lang w:val="es-MX" w:eastAsia="en-US"/>
        </w:rPr>
      </w:pPr>
    </w:p>
    <w:p w14:paraId="5619C194" w14:textId="77777777" w:rsidR="008E2332" w:rsidRPr="00827B5F" w:rsidRDefault="008E2332" w:rsidP="000D369E">
      <w:pPr>
        <w:rPr>
          <w:rFonts w:eastAsia="Calibri" w:cs="Arial"/>
          <w:szCs w:val="22"/>
          <w:lang w:val="es-MX" w:eastAsia="en-US"/>
        </w:rPr>
      </w:pPr>
    </w:p>
    <w:p w14:paraId="3B17177B" w14:textId="77777777" w:rsidR="000D369E" w:rsidRPr="00827B5F" w:rsidRDefault="000D369E">
      <w:pPr>
        <w:pStyle w:val="Prrafodelista"/>
        <w:numPr>
          <w:ilvl w:val="0"/>
          <w:numId w:val="1"/>
        </w:numPr>
        <w:ind w:left="284" w:hanging="142"/>
        <w:rPr>
          <w:rFonts w:eastAsia="Arial" w:cs="Arial"/>
          <w:b/>
          <w:bCs/>
          <w:color w:val="006078"/>
          <w:szCs w:val="22"/>
          <w:lang w:val="es-MX"/>
        </w:rPr>
      </w:pPr>
      <w:r w:rsidRPr="00827B5F">
        <w:rPr>
          <w:rFonts w:eastAsia="Arial" w:cs="Arial"/>
          <w:b/>
          <w:bCs/>
          <w:color w:val="006078"/>
          <w:szCs w:val="22"/>
          <w:lang w:val="es-MX"/>
        </w:rPr>
        <w:t>Clausura de la sesión</w:t>
      </w:r>
    </w:p>
    <w:p w14:paraId="491EBB70" w14:textId="77777777" w:rsidR="00D75CD4" w:rsidRPr="00827B5F" w:rsidRDefault="00D75CD4" w:rsidP="00960677">
      <w:pPr>
        <w:rPr>
          <w:rFonts w:eastAsia="Verdana" w:cs="Arial"/>
          <w:szCs w:val="22"/>
          <w:lang w:val="es-MX" w:eastAsia="es-MX"/>
        </w:rPr>
      </w:pPr>
    </w:p>
    <w:p w14:paraId="12D98012" w14:textId="583E2CFE" w:rsidR="00CF45A4" w:rsidRPr="00827B5F" w:rsidRDefault="00960677" w:rsidP="00960677">
      <w:pPr>
        <w:rPr>
          <w:rFonts w:eastAsia="Verdana" w:cs="Arial"/>
          <w:szCs w:val="22"/>
          <w:lang w:val="es-MX" w:eastAsia="es-MX"/>
        </w:rPr>
      </w:pPr>
      <w:r w:rsidRPr="00827B5F">
        <w:rPr>
          <w:rFonts w:eastAsia="Verdana" w:cs="Arial"/>
          <w:szCs w:val="22"/>
          <w:lang w:val="es-MX" w:eastAsia="es-MX"/>
        </w:rPr>
        <w:t xml:space="preserve">Se da por clausurada la </w:t>
      </w:r>
      <w:r w:rsidR="005A3154" w:rsidRPr="00827B5F">
        <w:rPr>
          <w:rFonts w:eastAsia="Verdana" w:cs="Arial"/>
          <w:szCs w:val="22"/>
          <w:lang w:val="es-MX" w:eastAsia="es-MX"/>
        </w:rPr>
        <w:t>Primera</w:t>
      </w:r>
      <w:r w:rsidR="00EF6EAD" w:rsidRPr="00827B5F">
        <w:rPr>
          <w:rFonts w:eastAsia="Verdana" w:cs="Arial"/>
          <w:szCs w:val="22"/>
          <w:lang w:val="es-MX" w:eastAsia="es-MX"/>
        </w:rPr>
        <w:t xml:space="preserve"> Sesión Ordinaria del Comité Coordinador </w:t>
      </w:r>
      <w:r w:rsidRPr="00827B5F">
        <w:rPr>
          <w:rFonts w:eastAsia="Verdana" w:cs="Arial"/>
          <w:szCs w:val="22"/>
          <w:lang w:val="es-MX" w:eastAsia="es-MX"/>
        </w:rPr>
        <w:t xml:space="preserve">a las </w:t>
      </w:r>
      <w:r w:rsidR="006534B2" w:rsidRPr="00827B5F">
        <w:rPr>
          <w:rFonts w:eastAsia="Verdana" w:cs="Arial"/>
          <w:szCs w:val="22"/>
          <w:lang w:val="es-MX" w:eastAsia="es-MX"/>
        </w:rPr>
        <w:t>9</w:t>
      </w:r>
      <w:r w:rsidR="00C66A49" w:rsidRPr="00827B5F">
        <w:rPr>
          <w:rFonts w:eastAsia="Verdana" w:cs="Arial"/>
          <w:szCs w:val="22"/>
          <w:lang w:val="es-MX" w:eastAsia="es-MX"/>
        </w:rPr>
        <w:t>:</w:t>
      </w:r>
      <w:r w:rsidR="006534B2" w:rsidRPr="00827B5F">
        <w:rPr>
          <w:rFonts w:eastAsia="Verdana" w:cs="Arial"/>
          <w:szCs w:val="22"/>
          <w:lang w:val="es-MX" w:eastAsia="es-MX"/>
        </w:rPr>
        <w:t>59</w:t>
      </w:r>
      <w:r w:rsidR="00C66A49" w:rsidRPr="00827B5F">
        <w:rPr>
          <w:rFonts w:eastAsia="Verdana" w:cs="Arial"/>
          <w:szCs w:val="22"/>
          <w:lang w:val="es-MX" w:eastAsia="es-MX"/>
        </w:rPr>
        <w:t xml:space="preserve"> horas </w:t>
      </w:r>
      <w:r w:rsidRPr="00827B5F">
        <w:rPr>
          <w:rFonts w:eastAsia="Verdana" w:cs="Arial"/>
          <w:szCs w:val="22"/>
          <w:lang w:val="es-MX" w:eastAsia="es-MX"/>
        </w:rPr>
        <w:t xml:space="preserve">del </w:t>
      </w:r>
      <w:r w:rsidR="005A3154" w:rsidRPr="00827B5F">
        <w:rPr>
          <w:rFonts w:eastAsia="Verdana" w:cs="Arial"/>
          <w:szCs w:val="22"/>
          <w:lang w:val="es-MX" w:eastAsia="es-MX"/>
        </w:rPr>
        <w:t>jueves</w:t>
      </w:r>
      <w:r w:rsidR="0071327D" w:rsidRPr="00827B5F">
        <w:rPr>
          <w:rFonts w:eastAsia="Verdana" w:cs="Arial"/>
          <w:szCs w:val="22"/>
          <w:lang w:val="es-MX" w:eastAsia="es-MX"/>
        </w:rPr>
        <w:t xml:space="preserve"> </w:t>
      </w:r>
      <w:r w:rsidR="005A3154" w:rsidRPr="00827B5F">
        <w:rPr>
          <w:rFonts w:eastAsia="Verdana" w:cs="Arial"/>
          <w:szCs w:val="22"/>
          <w:lang w:val="es-MX" w:eastAsia="es-MX"/>
        </w:rPr>
        <w:t>30</w:t>
      </w:r>
      <w:r w:rsidR="00786E64" w:rsidRPr="00827B5F">
        <w:rPr>
          <w:rFonts w:eastAsia="Verdana" w:cs="Arial"/>
          <w:szCs w:val="22"/>
          <w:lang w:val="es-MX" w:eastAsia="es-MX"/>
        </w:rPr>
        <w:t xml:space="preserve"> de </w:t>
      </w:r>
      <w:r w:rsidR="005A3154" w:rsidRPr="00827B5F">
        <w:rPr>
          <w:rFonts w:eastAsia="Verdana" w:cs="Arial"/>
          <w:szCs w:val="22"/>
          <w:lang w:val="es-MX" w:eastAsia="es-MX"/>
        </w:rPr>
        <w:t>marzo</w:t>
      </w:r>
      <w:r w:rsidRPr="00827B5F">
        <w:rPr>
          <w:rFonts w:eastAsia="Verdana" w:cs="Arial"/>
          <w:szCs w:val="22"/>
          <w:lang w:val="es-MX" w:eastAsia="es-MX"/>
        </w:rPr>
        <w:t xml:space="preserve"> de 202</w:t>
      </w:r>
      <w:r w:rsidR="005A3154" w:rsidRPr="00827B5F">
        <w:rPr>
          <w:rFonts w:eastAsia="Verdana" w:cs="Arial"/>
          <w:szCs w:val="22"/>
          <w:lang w:val="es-MX" w:eastAsia="es-MX"/>
        </w:rPr>
        <w:t>3</w:t>
      </w:r>
      <w:r w:rsidR="00F52A8F" w:rsidRPr="00827B5F">
        <w:rPr>
          <w:rFonts w:eastAsia="Verdana" w:cs="Arial"/>
          <w:szCs w:val="22"/>
          <w:lang w:val="es-MX" w:eastAsia="es-MX"/>
        </w:rPr>
        <w:t>.</w:t>
      </w:r>
    </w:p>
    <w:p w14:paraId="35C08FC2" w14:textId="77777777" w:rsidR="007C2104" w:rsidRPr="00827B5F" w:rsidRDefault="007C2104" w:rsidP="005359FB">
      <w:pPr>
        <w:jc w:val="center"/>
        <w:rPr>
          <w:b/>
          <w:bCs/>
          <w:color w:val="2D5D74"/>
          <w:sz w:val="28"/>
          <w:szCs w:val="28"/>
          <w:highlight w:val="white"/>
          <w:lang w:val="es-MX"/>
        </w:rPr>
      </w:pPr>
    </w:p>
    <w:p w14:paraId="71B62870" w14:textId="55D86E8C" w:rsidR="005359FB" w:rsidRPr="00827B5F" w:rsidRDefault="005359FB" w:rsidP="002B5D15">
      <w:pPr>
        <w:jc w:val="center"/>
        <w:rPr>
          <w:b/>
          <w:bCs/>
          <w:color w:val="2D5D74"/>
          <w:sz w:val="28"/>
          <w:szCs w:val="28"/>
          <w:highlight w:val="white"/>
          <w:lang w:val="es-MX"/>
        </w:rPr>
      </w:pPr>
      <w:r w:rsidRPr="00827B5F">
        <w:rPr>
          <w:b/>
          <w:bCs/>
          <w:color w:val="2D5D74"/>
          <w:sz w:val="28"/>
          <w:szCs w:val="28"/>
          <w:highlight w:val="white"/>
          <w:lang w:val="es-MX"/>
        </w:rPr>
        <w:t>Comité Coordinador</w:t>
      </w:r>
    </w:p>
    <w:p w14:paraId="743A52AF" w14:textId="77777777" w:rsidR="005359FB" w:rsidRPr="00827B5F" w:rsidRDefault="005359FB" w:rsidP="005359FB">
      <w:pPr>
        <w:jc w:val="center"/>
        <w:rPr>
          <w:b/>
          <w:bCs/>
          <w:sz w:val="16"/>
          <w:szCs w:val="16"/>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5359FB" w:rsidRPr="00827B5F" w14:paraId="6B821F4C" w14:textId="77777777" w:rsidTr="00DA291C">
        <w:trPr>
          <w:jc w:val="center"/>
        </w:trPr>
        <w:tc>
          <w:tcPr>
            <w:tcW w:w="4962" w:type="dxa"/>
          </w:tcPr>
          <w:p w14:paraId="7C830978" w14:textId="77777777" w:rsidR="005359FB" w:rsidRPr="00827B5F" w:rsidRDefault="005359FB" w:rsidP="00DA291C">
            <w:pPr>
              <w:rPr>
                <w:highlight w:val="white"/>
                <w:lang w:val="es-MX"/>
              </w:rPr>
            </w:pPr>
          </w:p>
          <w:p w14:paraId="4A0F3136" w14:textId="77777777" w:rsidR="005359FB" w:rsidRPr="00827B5F" w:rsidRDefault="005359FB" w:rsidP="00DA291C">
            <w:pPr>
              <w:rPr>
                <w:highlight w:val="white"/>
                <w:lang w:val="es-MX"/>
              </w:rPr>
            </w:pPr>
          </w:p>
          <w:p w14:paraId="43DFBEC2" w14:textId="77777777" w:rsidR="005359FB" w:rsidRPr="00827B5F" w:rsidRDefault="005359FB" w:rsidP="00DA291C">
            <w:pPr>
              <w:rPr>
                <w:highlight w:val="white"/>
                <w:lang w:val="es-MX"/>
              </w:rPr>
            </w:pPr>
          </w:p>
          <w:p w14:paraId="79A5DFA8" w14:textId="77777777" w:rsidR="005359FB" w:rsidRPr="00827B5F" w:rsidRDefault="005359FB" w:rsidP="00DA291C">
            <w:pPr>
              <w:rPr>
                <w:highlight w:val="white"/>
                <w:lang w:val="es-MX"/>
              </w:rPr>
            </w:pPr>
          </w:p>
        </w:tc>
      </w:tr>
      <w:tr w:rsidR="005359FB" w:rsidRPr="00827B5F" w14:paraId="241D4C41" w14:textId="77777777" w:rsidTr="00DA291C">
        <w:trPr>
          <w:jc w:val="center"/>
        </w:trPr>
        <w:tc>
          <w:tcPr>
            <w:tcW w:w="4962" w:type="dxa"/>
          </w:tcPr>
          <w:p w14:paraId="4A396738" w14:textId="77777777" w:rsidR="008405EB" w:rsidRPr="00827B5F" w:rsidRDefault="008405EB" w:rsidP="007470B4">
            <w:pPr>
              <w:jc w:val="center"/>
              <w:rPr>
                <w:b/>
                <w:bCs/>
                <w:color w:val="003B51"/>
                <w:lang w:val="es-MX"/>
              </w:rPr>
            </w:pPr>
            <w:r w:rsidRPr="00827B5F">
              <w:rPr>
                <w:b/>
                <w:bCs/>
                <w:color w:val="003B51"/>
                <w:lang w:val="es-MX"/>
              </w:rPr>
              <w:t xml:space="preserve">Nancy García Vázquez </w:t>
            </w:r>
          </w:p>
          <w:p w14:paraId="2970573E" w14:textId="065D740A" w:rsidR="007470B4" w:rsidRPr="00827B5F" w:rsidRDefault="007470B4" w:rsidP="007470B4">
            <w:pPr>
              <w:jc w:val="center"/>
              <w:rPr>
                <w:sz w:val="20"/>
                <w:szCs w:val="20"/>
                <w:lang w:val="es-MX"/>
              </w:rPr>
            </w:pPr>
            <w:r w:rsidRPr="00827B5F">
              <w:rPr>
                <w:sz w:val="20"/>
                <w:szCs w:val="20"/>
                <w:lang w:val="es-MX"/>
              </w:rPr>
              <w:t>President</w:t>
            </w:r>
            <w:r w:rsidR="00612DB8" w:rsidRPr="00827B5F">
              <w:rPr>
                <w:sz w:val="20"/>
                <w:szCs w:val="20"/>
                <w:lang w:val="es-MX"/>
              </w:rPr>
              <w:t>a</w:t>
            </w:r>
            <w:r w:rsidRPr="00827B5F">
              <w:rPr>
                <w:sz w:val="20"/>
                <w:szCs w:val="20"/>
                <w:lang w:val="es-MX"/>
              </w:rPr>
              <w:t xml:space="preserve"> del Comité Coordinador </w:t>
            </w:r>
          </w:p>
          <w:p w14:paraId="3BC588C9" w14:textId="55CFA4D6" w:rsidR="005359FB" w:rsidRPr="00827B5F" w:rsidRDefault="007470B4" w:rsidP="007470B4">
            <w:pPr>
              <w:jc w:val="center"/>
              <w:rPr>
                <w:sz w:val="20"/>
                <w:szCs w:val="20"/>
                <w:highlight w:val="white"/>
                <w:lang w:val="es-MX"/>
              </w:rPr>
            </w:pPr>
            <w:r w:rsidRPr="00827B5F">
              <w:rPr>
                <w:sz w:val="20"/>
                <w:szCs w:val="20"/>
                <w:lang w:val="es-MX"/>
              </w:rPr>
              <w:t>en representación del Comité de Participación Social</w:t>
            </w:r>
          </w:p>
        </w:tc>
      </w:tr>
    </w:tbl>
    <w:p w14:paraId="13032D29" w14:textId="77777777" w:rsidR="005359FB" w:rsidRPr="00827B5F" w:rsidRDefault="005359FB" w:rsidP="005359FB">
      <w:pPr>
        <w:jc w:val="center"/>
        <w:rPr>
          <w:b/>
          <w:bCs/>
          <w:sz w:val="6"/>
          <w:szCs w:val="6"/>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gridCol w:w="276"/>
        <w:gridCol w:w="4276"/>
      </w:tblGrid>
      <w:tr w:rsidR="00CE5546" w:rsidRPr="00827B5F" w14:paraId="198753C3" w14:textId="77777777" w:rsidTr="00BC5C46">
        <w:tc>
          <w:tcPr>
            <w:tcW w:w="4286" w:type="dxa"/>
            <w:tcBorders>
              <w:bottom w:val="single" w:sz="4" w:space="0" w:color="auto"/>
            </w:tcBorders>
          </w:tcPr>
          <w:p w14:paraId="63FF287B" w14:textId="77777777" w:rsidR="00CE5546" w:rsidRPr="00827B5F" w:rsidRDefault="00CE5546" w:rsidP="00CE5546">
            <w:pPr>
              <w:rPr>
                <w:highlight w:val="white"/>
                <w:lang w:val="es-MX"/>
              </w:rPr>
            </w:pPr>
          </w:p>
          <w:p w14:paraId="4EC0D10C" w14:textId="77777777" w:rsidR="00CE5546" w:rsidRPr="00827B5F" w:rsidRDefault="00CE5546" w:rsidP="00CE5546">
            <w:pPr>
              <w:rPr>
                <w:highlight w:val="white"/>
                <w:lang w:val="es-MX"/>
              </w:rPr>
            </w:pPr>
          </w:p>
          <w:p w14:paraId="56209572" w14:textId="77777777" w:rsidR="00CE5546" w:rsidRPr="00827B5F" w:rsidRDefault="00CE5546" w:rsidP="00CE5546">
            <w:pPr>
              <w:rPr>
                <w:highlight w:val="white"/>
                <w:lang w:val="es-MX"/>
              </w:rPr>
            </w:pPr>
          </w:p>
          <w:p w14:paraId="26918917" w14:textId="77777777" w:rsidR="00CE5546" w:rsidRPr="00827B5F" w:rsidRDefault="00CE5546" w:rsidP="00CE5546">
            <w:pPr>
              <w:jc w:val="center"/>
              <w:rPr>
                <w:highlight w:val="white"/>
                <w:lang w:val="es-MX"/>
              </w:rPr>
            </w:pPr>
          </w:p>
        </w:tc>
        <w:tc>
          <w:tcPr>
            <w:tcW w:w="276" w:type="dxa"/>
          </w:tcPr>
          <w:p w14:paraId="3844F8CE" w14:textId="77777777" w:rsidR="00CE5546" w:rsidRPr="00827B5F" w:rsidRDefault="00CE5546" w:rsidP="00CE5546">
            <w:pPr>
              <w:jc w:val="center"/>
              <w:rPr>
                <w:highlight w:val="white"/>
                <w:lang w:val="es-MX"/>
              </w:rPr>
            </w:pPr>
          </w:p>
        </w:tc>
        <w:tc>
          <w:tcPr>
            <w:tcW w:w="4276" w:type="dxa"/>
            <w:tcBorders>
              <w:bottom w:val="single" w:sz="4" w:space="0" w:color="auto"/>
            </w:tcBorders>
          </w:tcPr>
          <w:p w14:paraId="4909D6EE" w14:textId="77777777" w:rsidR="00CE5546" w:rsidRPr="00827B5F" w:rsidRDefault="00CE5546" w:rsidP="00CE5546">
            <w:pPr>
              <w:jc w:val="center"/>
              <w:rPr>
                <w:highlight w:val="white"/>
                <w:lang w:val="es-MX"/>
              </w:rPr>
            </w:pPr>
          </w:p>
        </w:tc>
      </w:tr>
      <w:tr w:rsidR="00CE5546" w:rsidRPr="00827B5F" w14:paraId="5B7EAD78" w14:textId="77777777" w:rsidTr="00CE5546">
        <w:tc>
          <w:tcPr>
            <w:tcW w:w="4286" w:type="dxa"/>
          </w:tcPr>
          <w:p w14:paraId="46E258A4" w14:textId="77777777" w:rsidR="00A169C7" w:rsidRPr="00827B5F" w:rsidRDefault="00A169C7" w:rsidP="00C66A65">
            <w:pPr>
              <w:jc w:val="center"/>
              <w:rPr>
                <w:b/>
                <w:bCs/>
                <w:color w:val="003B51"/>
                <w:highlight w:val="white"/>
                <w:lang w:val="es-MX"/>
              </w:rPr>
            </w:pPr>
            <w:r w:rsidRPr="00827B5F">
              <w:rPr>
                <w:b/>
                <w:bCs/>
                <w:color w:val="003B51"/>
                <w:lang w:val="es-MX"/>
              </w:rPr>
              <w:t>María Teresa Brito Serrano</w:t>
            </w:r>
            <w:r w:rsidRPr="00827B5F">
              <w:rPr>
                <w:b/>
                <w:bCs/>
                <w:color w:val="003B51"/>
                <w:highlight w:val="white"/>
                <w:lang w:val="es-MX"/>
              </w:rPr>
              <w:t xml:space="preserve"> </w:t>
            </w:r>
          </w:p>
          <w:p w14:paraId="4EDDCEE0" w14:textId="58CA59E7" w:rsidR="00C66A65" w:rsidRPr="00827B5F" w:rsidRDefault="00752231" w:rsidP="00752231">
            <w:pPr>
              <w:jc w:val="center"/>
              <w:rPr>
                <w:highlight w:val="white"/>
                <w:lang w:val="es-MX"/>
              </w:rPr>
            </w:pPr>
            <w:r w:rsidRPr="00827B5F">
              <w:rPr>
                <w:sz w:val="20"/>
                <w:szCs w:val="20"/>
                <w:lang w:val="es-MX"/>
              </w:rPr>
              <w:t>Contralora del Estado de Jalisco</w:t>
            </w:r>
          </w:p>
        </w:tc>
        <w:tc>
          <w:tcPr>
            <w:tcW w:w="276" w:type="dxa"/>
          </w:tcPr>
          <w:p w14:paraId="2E564DF4" w14:textId="77777777" w:rsidR="00CE5546" w:rsidRPr="00827B5F" w:rsidRDefault="00CE5546" w:rsidP="00CE5546">
            <w:pPr>
              <w:jc w:val="center"/>
              <w:rPr>
                <w:highlight w:val="white"/>
                <w:lang w:val="es-MX"/>
              </w:rPr>
            </w:pPr>
          </w:p>
        </w:tc>
        <w:tc>
          <w:tcPr>
            <w:tcW w:w="4276" w:type="dxa"/>
          </w:tcPr>
          <w:p w14:paraId="670CD010" w14:textId="77777777" w:rsidR="00DF62E2" w:rsidRPr="00827B5F" w:rsidRDefault="00DF62E2" w:rsidP="00C66A65">
            <w:pPr>
              <w:jc w:val="center"/>
              <w:rPr>
                <w:b/>
                <w:bCs/>
                <w:color w:val="003B51"/>
                <w:lang w:val="es-MX"/>
              </w:rPr>
            </w:pPr>
            <w:r w:rsidRPr="00827B5F">
              <w:rPr>
                <w:b/>
                <w:bCs/>
                <w:color w:val="003B51"/>
                <w:lang w:val="es-MX"/>
              </w:rPr>
              <w:t xml:space="preserve">Daniel Espinosa Licón </w:t>
            </w:r>
          </w:p>
          <w:p w14:paraId="3FF956AB" w14:textId="78CE47AC" w:rsidR="00CE5546" w:rsidRPr="00827B5F" w:rsidRDefault="00BD0109" w:rsidP="00C66A65">
            <w:pPr>
              <w:jc w:val="center"/>
              <w:rPr>
                <w:highlight w:val="white"/>
                <w:lang w:val="es-MX"/>
              </w:rPr>
            </w:pPr>
            <w:r w:rsidRPr="00827B5F">
              <w:rPr>
                <w:sz w:val="20"/>
                <w:szCs w:val="20"/>
                <w:lang w:val="es-MX"/>
              </w:rPr>
              <w:t>Presidente del Consejo de la Judicatura</w:t>
            </w:r>
          </w:p>
        </w:tc>
      </w:tr>
      <w:tr w:rsidR="00CE5546" w:rsidRPr="00827B5F" w14:paraId="38CE073E" w14:textId="77777777" w:rsidTr="00BC5C46">
        <w:tc>
          <w:tcPr>
            <w:tcW w:w="4286" w:type="dxa"/>
            <w:tcBorders>
              <w:bottom w:val="single" w:sz="4" w:space="0" w:color="auto"/>
            </w:tcBorders>
          </w:tcPr>
          <w:p w14:paraId="0810925C" w14:textId="77777777" w:rsidR="00CE5546" w:rsidRPr="00827B5F" w:rsidRDefault="00CE5546" w:rsidP="00CE5546">
            <w:pPr>
              <w:rPr>
                <w:highlight w:val="white"/>
                <w:lang w:val="es-MX"/>
              </w:rPr>
            </w:pPr>
          </w:p>
          <w:p w14:paraId="625EC794" w14:textId="77777777" w:rsidR="00C66A65" w:rsidRPr="00827B5F" w:rsidRDefault="00C66A65" w:rsidP="00CE5546">
            <w:pPr>
              <w:rPr>
                <w:highlight w:val="white"/>
                <w:lang w:val="es-MX"/>
              </w:rPr>
            </w:pPr>
          </w:p>
          <w:p w14:paraId="5831567F" w14:textId="77777777" w:rsidR="00C66A65" w:rsidRPr="00827B5F" w:rsidRDefault="00C66A65" w:rsidP="00CE5546">
            <w:pPr>
              <w:rPr>
                <w:highlight w:val="white"/>
                <w:lang w:val="es-MX"/>
              </w:rPr>
            </w:pPr>
          </w:p>
          <w:p w14:paraId="3896B0E0" w14:textId="691B524E" w:rsidR="00C66A65" w:rsidRPr="00827B5F" w:rsidRDefault="00C66A65" w:rsidP="00CE5546">
            <w:pPr>
              <w:rPr>
                <w:highlight w:val="white"/>
                <w:lang w:val="es-MX"/>
              </w:rPr>
            </w:pPr>
          </w:p>
        </w:tc>
        <w:tc>
          <w:tcPr>
            <w:tcW w:w="276" w:type="dxa"/>
          </w:tcPr>
          <w:p w14:paraId="080C54EC" w14:textId="77777777" w:rsidR="00CE5546" w:rsidRPr="00827B5F" w:rsidRDefault="00CE5546" w:rsidP="00CE5546">
            <w:pPr>
              <w:jc w:val="center"/>
              <w:rPr>
                <w:highlight w:val="white"/>
                <w:lang w:val="es-MX"/>
              </w:rPr>
            </w:pPr>
          </w:p>
        </w:tc>
        <w:tc>
          <w:tcPr>
            <w:tcW w:w="4276" w:type="dxa"/>
            <w:tcBorders>
              <w:bottom w:val="single" w:sz="4" w:space="0" w:color="auto"/>
            </w:tcBorders>
          </w:tcPr>
          <w:p w14:paraId="5C22A984" w14:textId="77777777" w:rsidR="00CE5546" w:rsidRPr="00827B5F" w:rsidRDefault="00CE5546" w:rsidP="00CE5546">
            <w:pPr>
              <w:jc w:val="center"/>
              <w:rPr>
                <w:highlight w:val="white"/>
                <w:lang w:val="es-MX"/>
              </w:rPr>
            </w:pPr>
          </w:p>
        </w:tc>
      </w:tr>
      <w:tr w:rsidR="00CE5546" w:rsidRPr="00827B5F" w14:paraId="0611501E" w14:textId="77777777" w:rsidTr="00BC5C46">
        <w:tc>
          <w:tcPr>
            <w:tcW w:w="4286" w:type="dxa"/>
            <w:tcBorders>
              <w:top w:val="single" w:sz="4" w:space="0" w:color="auto"/>
            </w:tcBorders>
          </w:tcPr>
          <w:p w14:paraId="58788D55" w14:textId="77777777" w:rsidR="00BD0109" w:rsidRPr="00827B5F" w:rsidRDefault="00BD0109" w:rsidP="00BD0109">
            <w:pPr>
              <w:jc w:val="center"/>
              <w:rPr>
                <w:b/>
                <w:bCs/>
                <w:color w:val="003B51"/>
                <w:highlight w:val="white"/>
                <w:lang w:val="es-MX"/>
              </w:rPr>
            </w:pPr>
            <w:r w:rsidRPr="00827B5F">
              <w:rPr>
                <w:b/>
                <w:bCs/>
                <w:color w:val="003B51"/>
                <w:lang w:val="es-MX"/>
              </w:rPr>
              <w:t>Salvador Romero Espinosa</w:t>
            </w:r>
            <w:r w:rsidRPr="00827B5F">
              <w:rPr>
                <w:b/>
                <w:bCs/>
                <w:color w:val="003B51"/>
                <w:highlight w:val="white"/>
                <w:lang w:val="es-MX"/>
              </w:rPr>
              <w:t xml:space="preserve"> </w:t>
            </w:r>
          </w:p>
          <w:p w14:paraId="26B99F1D" w14:textId="1912DC02" w:rsidR="00CE5546" w:rsidRPr="00827B5F" w:rsidRDefault="00BD0109" w:rsidP="00BD0109">
            <w:pPr>
              <w:jc w:val="center"/>
              <w:rPr>
                <w:bCs/>
                <w:sz w:val="20"/>
                <w:szCs w:val="20"/>
                <w:highlight w:val="white"/>
                <w:lang w:val="es-MX"/>
              </w:rPr>
            </w:pPr>
            <w:r w:rsidRPr="00827B5F">
              <w:rPr>
                <w:bCs/>
                <w:sz w:val="20"/>
                <w:szCs w:val="20"/>
                <w:highlight w:val="white"/>
                <w:lang w:val="es-MX"/>
              </w:rPr>
              <w:t>Presidente del Instituto de Transparencia, Información Pública y Protección de Datos Personales del Estado de Jalisco</w:t>
            </w:r>
            <w:r w:rsidR="00001036">
              <w:rPr>
                <w:bCs/>
                <w:sz w:val="20"/>
                <w:szCs w:val="20"/>
                <w:highlight w:val="white"/>
                <w:lang w:val="es-MX"/>
              </w:rPr>
              <w:t xml:space="preserve"> </w:t>
            </w:r>
          </w:p>
        </w:tc>
        <w:tc>
          <w:tcPr>
            <w:tcW w:w="276" w:type="dxa"/>
          </w:tcPr>
          <w:p w14:paraId="3A19DB60" w14:textId="77777777" w:rsidR="00CE5546" w:rsidRPr="00827B5F" w:rsidRDefault="00CE5546" w:rsidP="00CE5546">
            <w:pPr>
              <w:jc w:val="center"/>
              <w:rPr>
                <w:highlight w:val="white"/>
                <w:lang w:val="es-MX"/>
              </w:rPr>
            </w:pPr>
          </w:p>
        </w:tc>
        <w:tc>
          <w:tcPr>
            <w:tcW w:w="4276" w:type="dxa"/>
            <w:tcBorders>
              <w:top w:val="single" w:sz="4" w:space="0" w:color="auto"/>
            </w:tcBorders>
          </w:tcPr>
          <w:p w14:paraId="5F2BB09B" w14:textId="77777777" w:rsidR="00CE5546" w:rsidRPr="00827B5F" w:rsidRDefault="00005C41" w:rsidP="00CE5546">
            <w:pPr>
              <w:jc w:val="center"/>
              <w:rPr>
                <w:b/>
                <w:bCs/>
                <w:color w:val="003B51"/>
                <w:lang w:val="es-MX"/>
              </w:rPr>
            </w:pPr>
            <w:r w:rsidRPr="00827B5F">
              <w:rPr>
                <w:b/>
                <w:bCs/>
                <w:color w:val="003B51"/>
                <w:lang w:val="es-MX"/>
              </w:rPr>
              <w:t>Fanny Lorena Jiménez Aguirre</w:t>
            </w:r>
          </w:p>
          <w:p w14:paraId="178C8D31" w14:textId="11FDA2F5" w:rsidR="00005C41" w:rsidRPr="00827B5F" w:rsidRDefault="00F92C4C" w:rsidP="00CE5546">
            <w:pPr>
              <w:jc w:val="center"/>
              <w:rPr>
                <w:bCs/>
                <w:sz w:val="20"/>
                <w:szCs w:val="20"/>
                <w:highlight w:val="white"/>
                <w:lang w:val="es-MX"/>
              </w:rPr>
            </w:pPr>
            <w:r w:rsidRPr="00827B5F">
              <w:rPr>
                <w:bCs/>
                <w:sz w:val="20"/>
                <w:szCs w:val="20"/>
                <w:highlight w:val="white"/>
                <w:lang w:val="es-MX"/>
              </w:rPr>
              <w:t>Presidenta del Tribunal de Justicia Administrativa</w:t>
            </w:r>
          </w:p>
        </w:tc>
      </w:tr>
    </w:tbl>
    <w:p w14:paraId="4CD02717" w14:textId="77777777" w:rsidR="00EB7048" w:rsidRPr="00827B5F" w:rsidRDefault="00EB7048" w:rsidP="00C66A65">
      <w:pPr>
        <w:jc w:val="center"/>
        <w:rPr>
          <w:b/>
          <w:bCs/>
          <w:color w:val="A7C2CF"/>
          <w:sz w:val="24"/>
          <w:lang w:val="es-MX"/>
        </w:rPr>
      </w:pPr>
      <w:bookmarkStart w:id="1" w:name="_Hlk87605179"/>
    </w:p>
    <w:p w14:paraId="15798907" w14:textId="4760C8F5" w:rsidR="005359FB" w:rsidRPr="00827B5F" w:rsidRDefault="005359FB" w:rsidP="00C66A65">
      <w:pPr>
        <w:jc w:val="center"/>
        <w:rPr>
          <w:highlight w:val="white"/>
          <w:lang w:val="es-MX"/>
        </w:rPr>
      </w:pPr>
      <w:r w:rsidRPr="00827B5F">
        <w:rPr>
          <w:b/>
          <w:bCs/>
          <w:color w:val="A7C2CF"/>
          <w:sz w:val="24"/>
          <w:lang w:val="es-MX"/>
        </w:rPr>
        <w:t>Secretar</w:t>
      </w:r>
      <w:r w:rsidR="002822F9" w:rsidRPr="00827B5F">
        <w:rPr>
          <w:b/>
          <w:bCs/>
          <w:color w:val="A7C2CF"/>
          <w:sz w:val="24"/>
          <w:lang w:val="es-MX"/>
        </w:rPr>
        <w:t>i</w:t>
      </w:r>
      <w:r w:rsidR="005A3154" w:rsidRPr="00827B5F">
        <w:rPr>
          <w:b/>
          <w:bCs/>
          <w:color w:val="A7C2CF"/>
          <w:sz w:val="24"/>
          <w:lang w:val="es-MX"/>
        </w:rPr>
        <w:t>o</w:t>
      </w:r>
      <w:r w:rsidRPr="00827B5F">
        <w:rPr>
          <w:b/>
          <w:bCs/>
          <w:color w:val="A7C2CF"/>
          <w:sz w:val="24"/>
          <w:lang w:val="es-MX"/>
        </w:rPr>
        <w:t xml:space="preserve"> del Comité Coordinador</w:t>
      </w:r>
    </w:p>
    <w:p w14:paraId="728A89F6" w14:textId="77777777" w:rsidR="005359FB" w:rsidRPr="00827B5F" w:rsidRDefault="005359FB" w:rsidP="005359FB">
      <w:pPr>
        <w:rPr>
          <w:sz w:val="16"/>
          <w:szCs w:val="16"/>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5359FB" w:rsidRPr="00827B5F" w14:paraId="7A0C0675" w14:textId="77777777" w:rsidTr="00DA291C">
        <w:trPr>
          <w:jc w:val="center"/>
        </w:trPr>
        <w:tc>
          <w:tcPr>
            <w:tcW w:w="4672" w:type="dxa"/>
          </w:tcPr>
          <w:p w14:paraId="47DB99F4" w14:textId="77777777" w:rsidR="005359FB" w:rsidRPr="00827B5F" w:rsidRDefault="005359FB" w:rsidP="00DA291C">
            <w:pPr>
              <w:rPr>
                <w:highlight w:val="white"/>
                <w:lang w:val="es-MX"/>
              </w:rPr>
            </w:pPr>
          </w:p>
          <w:p w14:paraId="4EADFB95" w14:textId="77777777" w:rsidR="005359FB" w:rsidRPr="00827B5F" w:rsidRDefault="005359FB" w:rsidP="00DA291C">
            <w:pPr>
              <w:rPr>
                <w:highlight w:val="white"/>
                <w:lang w:val="es-MX"/>
              </w:rPr>
            </w:pPr>
          </w:p>
          <w:p w14:paraId="03996A16" w14:textId="77777777" w:rsidR="005359FB" w:rsidRPr="00827B5F" w:rsidRDefault="005359FB" w:rsidP="00DA291C">
            <w:pPr>
              <w:rPr>
                <w:highlight w:val="white"/>
                <w:lang w:val="es-MX"/>
              </w:rPr>
            </w:pPr>
          </w:p>
          <w:p w14:paraId="2F877123" w14:textId="77777777" w:rsidR="005359FB" w:rsidRPr="00827B5F" w:rsidRDefault="005359FB" w:rsidP="00DA291C">
            <w:pPr>
              <w:rPr>
                <w:highlight w:val="white"/>
                <w:lang w:val="es-MX"/>
              </w:rPr>
            </w:pPr>
          </w:p>
        </w:tc>
      </w:tr>
      <w:tr w:rsidR="005359FB" w:rsidRPr="00827B5F" w14:paraId="1FA46163" w14:textId="77777777" w:rsidTr="00DA291C">
        <w:trPr>
          <w:jc w:val="center"/>
        </w:trPr>
        <w:tc>
          <w:tcPr>
            <w:tcW w:w="4672" w:type="dxa"/>
          </w:tcPr>
          <w:p w14:paraId="3A609FEE" w14:textId="1E0F1F61" w:rsidR="005359FB" w:rsidRPr="00827B5F" w:rsidRDefault="005A3154" w:rsidP="00DA291C">
            <w:pPr>
              <w:jc w:val="center"/>
              <w:rPr>
                <w:b/>
                <w:bCs/>
                <w:color w:val="003B51"/>
                <w:highlight w:val="white"/>
                <w:lang w:val="es-MX"/>
              </w:rPr>
            </w:pPr>
            <w:r w:rsidRPr="00827B5F">
              <w:rPr>
                <w:b/>
                <w:bCs/>
                <w:color w:val="003B51"/>
                <w:highlight w:val="white"/>
                <w:lang w:val="es-MX"/>
              </w:rPr>
              <w:t>Gilberto Tinajero Díaz</w:t>
            </w:r>
          </w:p>
          <w:p w14:paraId="27E436D1" w14:textId="14483B82" w:rsidR="005359FB" w:rsidRPr="00827B5F" w:rsidRDefault="005359FB" w:rsidP="00DA291C">
            <w:pPr>
              <w:jc w:val="center"/>
              <w:rPr>
                <w:sz w:val="20"/>
                <w:szCs w:val="20"/>
                <w:highlight w:val="white"/>
                <w:lang w:val="es-MX"/>
              </w:rPr>
            </w:pPr>
            <w:r w:rsidRPr="00827B5F">
              <w:rPr>
                <w:sz w:val="20"/>
                <w:szCs w:val="20"/>
                <w:highlight w:val="white"/>
                <w:lang w:val="es-MX"/>
              </w:rPr>
              <w:t>Secretari</w:t>
            </w:r>
            <w:r w:rsidR="005A3154" w:rsidRPr="00827B5F">
              <w:rPr>
                <w:sz w:val="20"/>
                <w:szCs w:val="20"/>
                <w:highlight w:val="white"/>
                <w:lang w:val="es-MX"/>
              </w:rPr>
              <w:t>o</w:t>
            </w:r>
            <w:r w:rsidRPr="00827B5F">
              <w:rPr>
                <w:sz w:val="20"/>
                <w:szCs w:val="20"/>
                <w:highlight w:val="white"/>
                <w:lang w:val="es-MX"/>
              </w:rPr>
              <w:t xml:space="preserve"> Técnic</w:t>
            </w:r>
            <w:r w:rsidR="005A3154" w:rsidRPr="00827B5F">
              <w:rPr>
                <w:sz w:val="20"/>
                <w:szCs w:val="20"/>
                <w:highlight w:val="white"/>
                <w:lang w:val="es-MX"/>
              </w:rPr>
              <w:t>o</w:t>
            </w:r>
            <w:r w:rsidRPr="00827B5F">
              <w:rPr>
                <w:sz w:val="20"/>
                <w:szCs w:val="20"/>
                <w:highlight w:val="white"/>
                <w:lang w:val="es-MX"/>
              </w:rPr>
              <w:t xml:space="preserve"> de la Secretaría Ejecutiva </w:t>
            </w:r>
          </w:p>
          <w:p w14:paraId="7917C318" w14:textId="77777777" w:rsidR="005359FB" w:rsidRPr="00827B5F" w:rsidRDefault="005359FB" w:rsidP="00DA291C">
            <w:pPr>
              <w:jc w:val="center"/>
              <w:rPr>
                <w:sz w:val="20"/>
                <w:szCs w:val="20"/>
                <w:highlight w:val="white"/>
                <w:lang w:val="es-MX"/>
              </w:rPr>
            </w:pPr>
            <w:r w:rsidRPr="00827B5F">
              <w:rPr>
                <w:sz w:val="20"/>
                <w:szCs w:val="20"/>
                <w:highlight w:val="white"/>
                <w:lang w:val="es-MX"/>
              </w:rPr>
              <w:t>del Sistema Estatal Anticorrupción de Jalisco</w:t>
            </w:r>
          </w:p>
        </w:tc>
      </w:tr>
      <w:bookmarkEnd w:id="1"/>
    </w:tbl>
    <w:p w14:paraId="6107578A" w14:textId="77777777" w:rsidR="005359FB" w:rsidRPr="00827B5F" w:rsidRDefault="005359FB" w:rsidP="000D369E">
      <w:pPr>
        <w:rPr>
          <w:rFonts w:eastAsia="Arial" w:cs="Arial"/>
          <w:b/>
          <w:bCs/>
          <w:color w:val="006078"/>
          <w:szCs w:val="22"/>
          <w:lang w:val="es-MX"/>
        </w:rPr>
      </w:pPr>
    </w:p>
    <w:p w14:paraId="71F1FA36" w14:textId="77777777" w:rsidR="007C2104" w:rsidRPr="00827B5F" w:rsidRDefault="007C2104" w:rsidP="000D369E">
      <w:pPr>
        <w:rPr>
          <w:rFonts w:eastAsia="Arial" w:cs="Arial"/>
          <w:b/>
          <w:bCs/>
          <w:color w:val="006078"/>
          <w:szCs w:val="22"/>
          <w:lang w:val="es-MX"/>
        </w:rPr>
      </w:pPr>
    </w:p>
    <w:p w14:paraId="0373BA28" w14:textId="30176281" w:rsidR="00CD0D2D" w:rsidRPr="001C220A" w:rsidRDefault="0073049B" w:rsidP="003851A4">
      <w:pPr>
        <w:rPr>
          <w:rFonts w:eastAsia="Verdana" w:cs="Arial"/>
          <w:sz w:val="18"/>
          <w:szCs w:val="18"/>
          <w:lang w:val="es-MX" w:eastAsia="es-MX"/>
        </w:rPr>
      </w:pPr>
      <w:r w:rsidRPr="001C220A">
        <w:rPr>
          <w:rFonts w:eastAsia="Verdana" w:cs="Arial"/>
          <w:sz w:val="18"/>
          <w:szCs w:val="18"/>
          <w:lang w:val="es-MX" w:eastAsia="es-MX"/>
        </w:rPr>
        <w:t xml:space="preserve">La presente hoja de firmas corresponde al </w:t>
      </w:r>
      <w:r w:rsidR="000D369E" w:rsidRPr="001C220A">
        <w:rPr>
          <w:rFonts w:eastAsia="Verdana" w:cs="Arial"/>
          <w:sz w:val="18"/>
          <w:szCs w:val="18"/>
          <w:lang w:val="es-MX" w:eastAsia="es-MX"/>
        </w:rPr>
        <w:t xml:space="preserve"> </w:t>
      </w:r>
      <w:r w:rsidR="0080494F" w:rsidRPr="001C220A">
        <w:rPr>
          <w:rFonts w:eastAsia="Verdana" w:cs="Arial"/>
          <w:sz w:val="18"/>
          <w:szCs w:val="18"/>
          <w:lang w:val="es-MX" w:eastAsia="es-MX"/>
        </w:rPr>
        <w:t>A</w:t>
      </w:r>
      <w:r w:rsidR="000D369E" w:rsidRPr="001C220A">
        <w:rPr>
          <w:rFonts w:eastAsia="Verdana" w:cs="Arial"/>
          <w:sz w:val="18"/>
          <w:szCs w:val="18"/>
          <w:lang w:val="es-MX" w:eastAsia="es-MX"/>
        </w:rPr>
        <w:t xml:space="preserve">cta de la </w:t>
      </w:r>
      <w:r w:rsidR="005A3154" w:rsidRPr="001C220A">
        <w:rPr>
          <w:rFonts w:eastAsia="Verdana" w:cs="Arial"/>
          <w:sz w:val="18"/>
          <w:szCs w:val="18"/>
          <w:lang w:val="es-MX" w:eastAsia="es-MX"/>
        </w:rPr>
        <w:t>Primera</w:t>
      </w:r>
      <w:r w:rsidR="001F6EEB" w:rsidRPr="001C220A">
        <w:rPr>
          <w:rFonts w:eastAsia="Verdana" w:cs="Arial"/>
          <w:sz w:val="18"/>
          <w:szCs w:val="18"/>
          <w:lang w:val="es-MX" w:eastAsia="es-MX"/>
        </w:rPr>
        <w:t xml:space="preserve"> </w:t>
      </w:r>
      <w:r w:rsidR="000D369E" w:rsidRPr="001C220A">
        <w:rPr>
          <w:rFonts w:eastAsia="Verdana" w:cs="Arial"/>
          <w:sz w:val="18"/>
          <w:szCs w:val="18"/>
          <w:lang w:val="es-MX" w:eastAsia="es-MX"/>
        </w:rPr>
        <w:t xml:space="preserve">Sesión Ordinaria del Comité Coordinador del Sistema Estatal Anticorrupción de Jalisco, celebrada el </w:t>
      </w:r>
      <w:r w:rsidR="005A3154" w:rsidRPr="001C220A">
        <w:rPr>
          <w:rFonts w:eastAsia="Verdana" w:cs="Arial"/>
          <w:sz w:val="18"/>
          <w:szCs w:val="18"/>
          <w:lang w:val="es-MX" w:eastAsia="es-MX"/>
        </w:rPr>
        <w:t>30</w:t>
      </w:r>
      <w:r w:rsidR="000D369E" w:rsidRPr="001C220A">
        <w:rPr>
          <w:rFonts w:eastAsia="Verdana" w:cs="Arial"/>
          <w:sz w:val="18"/>
          <w:szCs w:val="18"/>
          <w:lang w:val="es-MX" w:eastAsia="es-MX"/>
        </w:rPr>
        <w:t xml:space="preserve"> de </w:t>
      </w:r>
      <w:r w:rsidR="005A3154" w:rsidRPr="001C220A">
        <w:rPr>
          <w:rFonts w:eastAsia="Verdana" w:cs="Arial"/>
          <w:sz w:val="18"/>
          <w:szCs w:val="18"/>
          <w:lang w:val="es-MX" w:eastAsia="es-MX"/>
        </w:rPr>
        <w:t>marzo</w:t>
      </w:r>
      <w:r w:rsidR="000D369E" w:rsidRPr="001C220A">
        <w:rPr>
          <w:rFonts w:eastAsia="Verdana" w:cs="Arial"/>
          <w:sz w:val="18"/>
          <w:szCs w:val="18"/>
          <w:lang w:val="es-MX" w:eastAsia="es-MX"/>
        </w:rPr>
        <w:t xml:space="preserve"> de 202</w:t>
      </w:r>
      <w:r w:rsidR="005A3154" w:rsidRPr="001C220A">
        <w:rPr>
          <w:rFonts w:eastAsia="Verdana" w:cs="Arial"/>
          <w:sz w:val="18"/>
          <w:szCs w:val="18"/>
          <w:lang w:val="es-MX" w:eastAsia="es-MX"/>
        </w:rPr>
        <w:t>3</w:t>
      </w:r>
      <w:r w:rsidRPr="001C220A">
        <w:rPr>
          <w:rFonts w:eastAsia="Verdana" w:cs="Arial"/>
          <w:sz w:val="18"/>
          <w:szCs w:val="18"/>
          <w:lang w:val="es-MX" w:eastAsia="es-MX"/>
        </w:rPr>
        <w:t xml:space="preserve"> que obra en 15 fojas incluyendo la presente.</w:t>
      </w:r>
    </w:p>
    <w:sectPr w:rsidR="00CD0D2D" w:rsidRPr="001C220A" w:rsidSect="00B22975">
      <w:headerReference w:type="default" r:id="rId19"/>
      <w:footerReference w:type="even" r:id="rId20"/>
      <w:footerReference w:type="default" r:id="rId21"/>
      <w:headerReference w:type="first" r:id="rId22"/>
      <w:footerReference w:type="first" r:id="rId23"/>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9DED0" w14:textId="77777777" w:rsidR="00940533" w:rsidRDefault="00940533">
      <w:r>
        <w:separator/>
      </w:r>
    </w:p>
  </w:endnote>
  <w:endnote w:type="continuationSeparator" w:id="0">
    <w:p w14:paraId="7D38844C" w14:textId="77777777" w:rsidR="00940533" w:rsidRDefault="00940533">
      <w:r>
        <w:continuationSeparator/>
      </w:r>
    </w:p>
  </w:endnote>
  <w:endnote w:type="continuationNotice" w:id="1">
    <w:p w14:paraId="18EF53EA" w14:textId="77777777" w:rsidR="00940533" w:rsidRDefault="00940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ukta Malar Medium">
    <w:altName w:val="Nirmala UI"/>
    <w:panose1 w:val="020B0604020202020204"/>
    <w:charset w:val="00"/>
    <w:family w:val="swiss"/>
    <w:pitch w:val="variable"/>
    <w:sig w:usb0="A01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CBF1" w14:textId="77777777" w:rsidR="007832C0" w:rsidRDefault="007832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7832C0" w:rsidRDefault="007832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993687641"/>
      <w:docPartObj>
        <w:docPartGallery w:val="Page Numbers (Top of Page)"/>
        <w:docPartUnique/>
      </w:docPartObj>
    </w:sdtPr>
    <w:sdtEndPr/>
    <w:sdtContent>
      <w:p w14:paraId="229AA256" w14:textId="686348EC" w:rsidR="007832C0" w:rsidRDefault="007832C0" w:rsidP="00364E9A">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161EB9">
          <w:rPr>
            <w:b/>
            <w:bCs/>
            <w:noProof/>
            <w:color w:val="538135" w:themeColor="accent6" w:themeShade="BF"/>
            <w:sz w:val="16"/>
            <w:szCs w:val="16"/>
          </w:rPr>
          <w:t>17</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161EB9">
          <w:rPr>
            <w:b/>
            <w:bCs/>
            <w:noProof/>
            <w:color w:val="538135" w:themeColor="accent6" w:themeShade="BF"/>
            <w:sz w:val="16"/>
            <w:szCs w:val="16"/>
          </w:rPr>
          <w:t>20</w:t>
        </w:r>
        <w:r w:rsidRPr="002F376F">
          <w:rPr>
            <w:b/>
            <w:bCs/>
            <w:color w:val="538135" w:themeColor="accent6" w:themeShade="BF"/>
            <w:sz w:val="16"/>
            <w:szCs w:val="16"/>
          </w:rPr>
          <w:fldChar w:fldCharType="end"/>
        </w:r>
      </w:p>
    </w:sdtContent>
  </w:sdt>
  <w:p w14:paraId="6A9AB61D" w14:textId="215294C3" w:rsidR="007832C0" w:rsidRPr="002F376F" w:rsidRDefault="007832C0" w:rsidP="00364E9A">
    <w:pPr>
      <w:pStyle w:val="Piedepgina"/>
      <w:jc w:val="center"/>
      <w:rPr>
        <w:color w:val="006078"/>
        <w:sz w:val="16"/>
        <w:szCs w:val="16"/>
      </w:rPr>
    </w:pPr>
    <w:r>
      <w:rPr>
        <w:noProof/>
        <w:color w:val="5B9BD5"/>
        <w:sz w:val="21"/>
        <w:szCs w:val="21"/>
        <w:lang w:val="es-ES"/>
      </w:rPr>
      <w:t xml:space="preserve"> </w:t>
    </w:r>
    <w:r>
      <w:rPr>
        <w:noProof/>
        <w:color w:val="5B9BD5"/>
        <w:sz w:val="21"/>
        <w:szCs w:val="21"/>
        <w:lang w:val="es-MX" w:eastAsia="es-MX"/>
      </w:rPr>
      <w:drawing>
        <wp:anchor distT="0" distB="0" distL="114300" distR="114300" simplePos="0" relativeHeight="251658243" behindDoc="0" locked="0" layoutInCell="1" allowOverlap="1" wp14:anchorId="1F4AFA5F" wp14:editId="2E61161C">
          <wp:simplePos x="0" y="0"/>
          <wp:positionH relativeFrom="margin">
            <wp:align>left</wp:align>
          </wp:positionH>
          <wp:positionV relativeFrom="paragraph">
            <wp:posOffset>-319551</wp:posOffset>
          </wp:positionV>
          <wp:extent cx="5696663" cy="45719"/>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p w14:paraId="4C497384" w14:textId="77777777" w:rsidR="007832C0" w:rsidRDefault="007832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BAD9" w14:textId="1B87717F" w:rsidR="007832C0" w:rsidRDefault="00B16041">
    <w:pPr>
      <w:pStyle w:val="Piedepgina"/>
    </w:pPr>
    <w:r>
      <w:rPr>
        <w:noProof/>
        <w:color w:val="5B9BD5"/>
        <w:sz w:val="21"/>
        <w:szCs w:val="21"/>
        <w:lang w:val="es-MX" w:eastAsia="es-MX"/>
      </w:rPr>
      <w:drawing>
        <wp:anchor distT="0" distB="0" distL="114300" distR="114300" simplePos="0" relativeHeight="251666435" behindDoc="0" locked="0" layoutInCell="1" allowOverlap="1" wp14:anchorId="3619E4A3" wp14:editId="5BF7BF76">
          <wp:simplePos x="0" y="0"/>
          <wp:positionH relativeFrom="margin">
            <wp:posOffset>0</wp:posOffset>
          </wp:positionH>
          <wp:positionV relativeFrom="paragraph">
            <wp:posOffset>-45085</wp:posOffset>
          </wp:positionV>
          <wp:extent cx="5696663" cy="45719"/>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EndPr/>
    <w:sdtContent>
      <w:sdt>
        <w:sdtPr>
          <w:rPr>
            <w:color w:val="006078"/>
            <w:sz w:val="16"/>
            <w:szCs w:val="16"/>
          </w:rPr>
          <w:id w:val="-1848007796"/>
          <w:docPartObj>
            <w:docPartGallery w:val="Page Numbers (Top of Page)"/>
            <w:docPartUnique/>
          </w:docPartObj>
        </w:sdtPr>
        <w:sdtEndPr/>
        <w:sdtContent>
          <w:p w14:paraId="5E3AE55B" w14:textId="6D8540FD" w:rsidR="007832C0" w:rsidRPr="00CB7A91" w:rsidRDefault="007832C0"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161EB9">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161EB9">
              <w:rPr>
                <w:b/>
                <w:bCs/>
                <w:noProof/>
                <w:color w:val="538135" w:themeColor="accent6" w:themeShade="BF"/>
                <w:sz w:val="16"/>
                <w:szCs w:val="16"/>
              </w:rPr>
              <w:t>20</w:t>
            </w:r>
            <w:r w:rsidRPr="002F376F">
              <w:rPr>
                <w:b/>
                <w:bCs/>
                <w:color w:val="538135" w:themeColor="accent6" w:themeShade="BF"/>
                <w:sz w:val="16"/>
                <w:szCs w:val="16"/>
              </w:rPr>
              <w:fldChar w:fldCharType="end"/>
            </w:r>
          </w:p>
        </w:sdtContent>
      </w:sdt>
    </w:sdtContent>
  </w:sdt>
  <w:p w14:paraId="147DBBB0" w14:textId="77777777" w:rsidR="007832C0" w:rsidRDefault="00783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F908C" w14:textId="77777777" w:rsidR="00940533" w:rsidRDefault="00940533">
      <w:r>
        <w:separator/>
      </w:r>
    </w:p>
  </w:footnote>
  <w:footnote w:type="continuationSeparator" w:id="0">
    <w:p w14:paraId="0BE0A4FD" w14:textId="77777777" w:rsidR="00940533" w:rsidRDefault="00940533">
      <w:r>
        <w:continuationSeparator/>
      </w:r>
    </w:p>
  </w:footnote>
  <w:footnote w:type="continuationNotice" w:id="1">
    <w:p w14:paraId="0960E7B5" w14:textId="77777777" w:rsidR="00940533" w:rsidRDefault="009405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73D4" w14:textId="25E17306" w:rsidR="007832C0" w:rsidRDefault="007832C0"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2" behindDoc="0" locked="0" layoutInCell="1" allowOverlap="1" wp14:anchorId="0678FDF4" wp14:editId="02FAA774">
          <wp:simplePos x="0" y="0"/>
          <wp:positionH relativeFrom="margin">
            <wp:align>left</wp:align>
          </wp:positionH>
          <wp:positionV relativeFrom="paragraph">
            <wp:posOffset>170693</wp:posOffset>
          </wp:positionV>
          <wp:extent cx="3155315" cy="51435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3155315"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5B9BD5"/>
        <w:sz w:val="21"/>
        <w:szCs w:val="21"/>
        <w:lang w:val="es-MX" w:eastAsia="es-MX"/>
      </w:rPr>
      <w:drawing>
        <wp:anchor distT="0" distB="0" distL="114300" distR="114300" simplePos="0" relativeHeight="251658241" behindDoc="0" locked="0" layoutInCell="1" allowOverlap="1" wp14:anchorId="191F80B2" wp14:editId="373F3D9E">
          <wp:simplePos x="0" y="0"/>
          <wp:positionH relativeFrom="margin">
            <wp:align>right</wp:align>
          </wp:positionH>
          <wp:positionV relativeFrom="paragraph">
            <wp:posOffset>811034</wp:posOffset>
          </wp:positionV>
          <wp:extent cx="2289600" cy="1800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Pr>
        <w:b w:val="0"/>
        <w:bCs/>
        <w:sz w:val="22"/>
        <w:szCs w:val="22"/>
      </w:rPr>
      <w:br/>
    </w:r>
    <w:r>
      <w:rPr>
        <w:b w:val="0"/>
        <w:bCs/>
        <w:sz w:val="22"/>
        <w:szCs w:val="22"/>
      </w:rPr>
      <w:br/>
    </w:r>
    <w:r w:rsidRPr="00B22975">
      <w:rPr>
        <w:b w:val="0"/>
        <w:bCs/>
        <w:sz w:val="22"/>
        <w:szCs w:val="22"/>
      </w:rPr>
      <w:t>Acta de la</w:t>
    </w:r>
    <w:r w:rsidR="00B76490">
      <w:rPr>
        <w:b w:val="0"/>
        <w:bCs/>
        <w:sz w:val="22"/>
        <w:szCs w:val="22"/>
      </w:rPr>
      <w:t xml:space="preserve"> </w:t>
    </w:r>
    <w:r w:rsidR="00AE508A">
      <w:rPr>
        <w:b w:val="0"/>
        <w:bCs/>
        <w:sz w:val="22"/>
        <w:szCs w:val="22"/>
      </w:rPr>
      <w:t>Primera</w:t>
    </w:r>
    <w:r w:rsidR="00480F5C">
      <w:rPr>
        <w:b w:val="0"/>
        <w:bCs/>
        <w:sz w:val="22"/>
        <w:szCs w:val="22"/>
      </w:rPr>
      <w:t xml:space="preserve"> </w:t>
    </w:r>
    <w:r w:rsidRPr="00B22975">
      <w:rPr>
        <w:b w:val="0"/>
        <w:bCs/>
        <w:sz w:val="22"/>
        <w:szCs w:val="22"/>
      </w:rPr>
      <w:t>Sesión Ordinaria</w:t>
    </w:r>
  </w:p>
  <w:p w14:paraId="19D30034" w14:textId="24C265A7" w:rsidR="007832C0" w:rsidRPr="00B22975" w:rsidRDefault="007832C0"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E22C" w14:textId="5A093FB0" w:rsidR="007832C0" w:rsidRDefault="007832C0" w:rsidP="008E2A61">
    <w:pPr>
      <w:pStyle w:val="Ttulo1"/>
      <w:jc w:val="both"/>
      <w:rPr>
        <w:sz w:val="28"/>
        <w:szCs w:val="28"/>
      </w:rPr>
    </w:pPr>
    <w:r>
      <w:rPr>
        <w:noProof/>
        <w:color w:val="5B9BD5"/>
        <w:sz w:val="21"/>
        <w:szCs w:val="21"/>
        <w:lang w:val="es-MX" w:eastAsia="es-MX"/>
      </w:rPr>
      <w:drawing>
        <wp:anchor distT="0" distB="0" distL="114300" distR="114300" simplePos="0" relativeHeight="251658240" behindDoc="0" locked="0" layoutInCell="1" allowOverlap="1" wp14:anchorId="11415890" wp14:editId="01269DD5">
          <wp:simplePos x="0" y="0"/>
          <wp:positionH relativeFrom="margin">
            <wp:align>center</wp:align>
          </wp:positionH>
          <wp:positionV relativeFrom="paragraph">
            <wp:posOffset>136593</wp:posOffset>
          </wp:positionV>
          <wp:extent cx="4493762" cy="732429"/>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4493762" cy="7324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F17C89" w14:textId="050368C1" w:rsidR="007832C0" w:rsidRPr="00B22975" w:rsidRDefault="007832C0" w:rsidP="0056697B">
    <w:pPr>
      <w:pStyle w:val="Ttulo1"/>
      <w:rPr>
        <w:sz w:val="28"/>
        <w:szCs w:val="28"/>
      </w:rPr>
    </w:pPr>
    <w:r>
      <w:rPr>
        <w:sz w:val="28"/>
        <w:szCs w:val="28"/>
      </w:rPr>
      <w:br/>
    </w:r>
    <w:r w:rsidRPr="0056697B">
      <w:rPr>
        <w:sz w:val="28"/>
        <w:szCs w:val="28"/>
      </w:rPr>
      <w:t>Acta de la</w:t>
    </w:r>
    <w:r>
      <w:rPr>
        <w:sz w:val="28"/>
        <w:szCs w:val="28"/>
      </w:rPr>
      <w:t xml:space="preserve"> </w:t>
    </w:r>
    <w:r w:rsidR="004278D9">
      <w:rPr>
        <w:sz w:val="28"/>
        <w:szCs w:val="28"/>
      </w:rPr>
      <w:t>Primera</w:t>
    </w:r>
    <w:r>
      <w:rPr>
        <w:sz w:val="28"/>
        <w:szCs w:val="28"/>
      </w:rPr>
      <w:t xml:space="preserve"> </w:t>
    </w:r>
    <w:r w:rsidRPr="0056697B">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2CE"/>
    <w:multiLevelType w:val="hybridMultilevel"/>
    <w:tmpl w:val="76ECCA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AD0984"/>
    <w:multiLevelType w:val="hybridMultilevel"/>
    <w:tmpl w:val="58A63036"/>
    <w:lvl w:ilvl="0" w:tplc="3AFAF598">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24074B"/>
    <w:multiLevelType w:val="multilevel"/>
    <w:tmpl w:val="407EB01C"/>
    <w:lvl w:ilvl="0">
      <w:start w:val="1"/>
      <w:numFmt w:val="decimal"/>
      <w:lvlText w:val="%1."/>
      <w:lvlJc w:val="left"/>
      <w:pPr>
        <w:ind w:left="99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3513" w:hanging="1440"/>
      </w:pPr>
      <w:rPr>
        <w:rFonts w:hint="default"/>
      </w:rPr>
    </w:lvl>
    <w:lvl w:ilvl="5">
      <w:start w:val="1"/>
      <w:numFmt w:val="decimal"/>
      <w:isLgl/>
      <w:lvlText w:val="%1.%2.%3.%4.%5.%6"/>
      <w:lvlJc w:val="left"/>
      <w:pPr>
        <w:ind w:left="4233" w:hanging="1800"/>
      </w:pPr>
      <w:rPr>
        <w:rFonts w:hint="default"/>
      </w:rPr>
    </w:lvl>
    <w:lvl w:ilvl="6">
      <w:start w:val="1"/>
      <w:numFmt w:val="decimal"/>
      <w:isLgl/>
      <w:lvlText w:val="%1.%2.%3.%4.%5.%6.%7"/>
      <w:lvlJc w:val="left"/>
      <w:pPr>
        <w:ind w:left="4593" w:hanging="1800"/>
      </w:pPr>
      <w:rPr>
        <w:rFonts w:hint="default"/>
      </w:rPr>
    </w:lvl>
    <w:lvl w:ilvl="7">
      <w:start w:val="1"/>
      <w:numFmt w:val="decimal"/>
      <w:isLgl/>
      <w:lvlText w:val="%1.%2.%3.%4.%5.%6.%7.%8"/>
      <w:lvlJc w:val="left"/>
      <w:pPr>
        <w:ind w:left="5313" w:hanging="2160"/>
      </w:pPr>
      <w:rPr>
        <w:rFonts w:hint="default"/>
      </w:rPr>
    </w:lvl>
    <w:lvl w:ilvl="8">
      <w:start w:val="1"/>
      <w:numFmt w:val="decimal"/>
      <w:isLgl/>
      <w:lvlText w:val="%1.%2.%3.%4.%5.%6.%7.%8.%9"/>
      <w:lvlJc w:val="left"/>
      <w:pPr>
        <w:ind w:left="6033" w:hanging="2520"/>
      </w:pPr>
      <w:rPr>
        <w:rFonts w:hint="default"/>
      </w:rPr>
    </w:lvl>
  </w:abstractNum>
  <w:abstractNum w:abstractNumId="3" w15:restartNumberingAfterBreak="0">
    <w:nsid w:val="18760C11"/>
    <w:multiLevelType w:val="hybridMultilevel"/>
    <w:tmpl w:val="EB0A6996"/>
    <w:lvl w:ilvl="0" w:tplc="34F64A4E">
      <w:numFmt w:val="bullet"/>
      <w:lvlText w:val=""/>
      <w:lvlJc w:val="left"/>
      <w:pPr>
        <w:ind w:left="394" w:hanging="360"/>
      </w:pPr>
      <w:rPr>
        <w:rFonts w:ascii="Symbol" w:eastAsia="Arial" w:hAnsi="Symbol" w:cs="Arial" w:hint="default"/>
      </w:rPr>
    </w:lvl>
    <w:lvl w:ilvl="1" w:tplc="080A0003" w:tentative="1">
      <w:start w:val="1"/>
      <w:numFmt w:val="bullet"/>
      <w:lvlText w:val="o"/>
      <w:lvlJc w:val="left"/>
      <w:pPr>
        <w:ind w:left="1114" w:hanging="360"/>
      </w:pPr>
      <w:rPr>
        <w:rFonts w:ascii="Courier New" w:hAnsi="Courier New" w:cs="Courier New" w:hint="default"/>
      </w:rPr>
    </w:lvl>
    <w:lvl w:ilvl="2" w:tplc="080A0005" w:tentative="1">
      <w:start w:val="1"/>
      <w:numFmt w:val="bullet"/>
      <w:lvlText w:val=""/>
      <w:lvlJc w:val="left"/>
      <w:pPr>
        <w:ind w:left="1834" w:hanging="360"/>
      </w:pPr>
      <w:rPr>
        <w:rFonts w:ascii="Wingdings" w:hAnsi="Wingdings" w:hint="default"/>
      </w:rPr>
    </w:lvl>
    <w:lvl w:ilvl="3" w:tplc="080A0001" w:tentative="1">
      <w:start w:val="1"/>
      <w:numFmt w:val="bullet"/>
      <w:lvlText w:val=""/>
      <w:lvlJc w:val="left"/>
      <w:pPr>
        <w:ind w:left="2554" w:hanging="360"/>
      </w:pPr>
      <w:rPr>
        <w:rFonts w:ascii="Symbol" w:hAnsi="Symbol" w:hint="default"/>
      </w:rPr>
    </w:lvl>
    <w:lvl w:ilvl="4" w:tplc="080A0003" w:tentative="1">
      <w:start w:val="1"/>
      <w:numFmt w:val="bullet"/>
      <w:lvlText w:val="o"/>
      <w:lvlJc w:val="left"/>
      <w:pPr>
        <w:ind w:left="3274" w:hanging="360"/>
      </w:pPr>
      <w:rPr>
        <w:rFonts w:ascii="Courier New" w:hAnsi="Courier New" w:cs="Courier New" w:hint="default"/>
      </w:rPr>
    </w:lvl>
    <w:lvl w:ilvl="5" w:tplc="080A0005" w:tentative="1">
      <w:start w:val="1"/>
      <w:numFmt w:val="bullet"/>
      <w:lvlText w:val=""/>
      <w:lvlJc w:val="left"/>
      <w:pPr>
        <w:ind w:left="3994" w:hanging="360"/>
      </w:pPr>
      <w:rPr>
        <w:rFonts w:ascii="Wingdings" w:hAnsi="Wingdings" w:hint="default"/>
      </w:rPr>
    </w:lvl>
    <w:lvl w:ilvl="6" w:tplc="080A0001" w:tentative="1">
      <w:start w:val="1"/>
      <w:numFmt w:val="bullet"/>
      <w:lvlText w:val=""/>
      <w:lvlJc w:val="left"/>
      <w:pPr>
        <w:ind w:left="4714" w:hanging="360"/>
      </w:pPr>
      <w:rPr>
        <w:rFonts w:ascii="Symbol" w:hAnsi="Symbol" w:hint="default"/>
      </w:rPr>
    </w:lvl>
    <w:lvl w:ilvl="7" w:tplc="080A0003" w:tentative="1">
      <w:start w:val="1"/>
      <w:numFmt w:val="bullet"/>
      <w:lvlText w:val="o"/>
      <w:lvlJc w:val="left"/>
      <w:pPr>
        <w:ind w:left="5434" w:hanging="360"/>
      </w:pPr>
      <w:rPr>
        <w:rFonts w:ascii="Courier New" w:hAnsi="Courier New" w:cs="Courier New" w:hint="default"/>
      </w:rPr>
    </w:lvl>
    <w:lvl w:ilvl="8" w:tplc="080A0005" w:tentative="1">
      <w:start w:val="1"/>
      <w:numFmt w:val="bullet"/>
      <w:lvlText w:val=""/>
      <w:lvlJc w:val="left"/>
      <w:pPr>
        <w:ind w:left="6154" w:hanging="360"/>
      </w:pPr>
      <w:rPr>
        <w:rFonts w:ascii="Wingdings" w:hAnsi="Wingdings" w:hint="default"/>
      </w:rPr>
    </w:lvl>
  </w:abstractNum>
  <w:abstractNum w:abstractNumId="4" w15:restartNumberingAfterBreak="0">
    <w:nsid w:val="18AA66CF"/>
    <w:multiLevelType w:val="hybridMultilevel"/>
    <w:tmpl w:val="DF626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D44563"/>
    <w:multiLevelType w:val="multilevel"/>
    <w:tmpl w:val="8E480378"/>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6" w15:restartNumberingAfterBreak="0">
    <w:nsid w:val="20F21D2E"/>
    <w:multiLevelType w:val="hybridMultilevel"/>
    <w:tmpl w:val="DDCA30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640732"/>
    <w:multiLevelType w:val="hybridMultilevel"/>
    <w:tmpl w:val="6A4A30F4"/>
    <w:lvl w:ilvl="0" w:tplc="080A0001">
      <w:start w:val="1"/>
      <w:numFmt w:val="bullet"/>
      <w:lvlText w:val=""/>
      <w:lvlJc w:val="left"/>
      <w:pPr>
        <w:ind w:left="826" w:hanging="360"/>
      </w:pPr>
      <w:rPr>
        <w:rFonts w:ascii="Symbol" w:hAnsi="Symbol" w:hint="default"/>
      </w:rPr>
    </w:lvl>
    <w:lvl w:ilvl="1" w:tplc="080A0003" w:tentative="1">
      <w:start w:val="1"/>
      <w:numFmt w:val="bullet"/>
      <w:lvlText w:val="o"/>
      <w:lvlJc w:val="left"/>
      <w:pPr>
        <w:ind w:left="1546" w:hanging="360"/>
      </w:pPr>
      <w:rPr>
        <w:rFonts w:ascii="Courier New" w:hAnsi="Courier New" w:cs="Courier New" w:hint="default"/>
      </w:rPr>
    </w:lvl>
    <w:lvl w:ilvl="2" w:tplc="080A0005" w:tentative="1">
      <w:start w:val="1"/>
      <w:numFmt w:val="bullet"/>
      <w:lvlText w:val=""/>
      <w:lvlJc w:val="left"/>
      <w:pPr>
        <w:ind w:left="2266" w:hanging="360"/>
      </w:pPr>
      <w:rPr>
        <w:rFonts w:ascii="Wingdings" w:hAnsi="Wingdings" w:hint="default"/>
      </w:rPr>
    </w:lvl>
    <w:lvl w:ilvl="3" w:tplc="080A0001" w:tentative="1">
      <w:start w:val="1"/>
      <w:numFmt w:val="bullet"/>
      <w:lvlText w:val=""/>
      <w:lvlJc w:val="left"/>
      <w:pPr>
        <w:ind w:left="2986" w:hanging="360"/>
      </w:pPr>
      <w:rPr>
        <w:rFonts w:ascii="Symbol" w:hAnsi="Symbol" w:hint="default"/>
      </w:rPr>
    </w:lvl>
    <w:lvl w:ilvl="4" w:tplc="080A0003" w:tentative="1">
      <w:start w:val="1"/>
      <w:numFmt w:val="bullet"/>
      <w:lvlText w:val="o"/>
      <w:lvlJc w:val="left"/>
      <w:pPr>
        <w:ind w:left="3706" w:hanging="360"/>
      </w:pPr>
      <w:rPr>
        <w:rFonts w:ascii="Courier New" w:hAnsi="Courier New" w:cs="Courier New" w:hint="default"/>
      </w:rPr>
    </w:lvl>
    <w:lvl w:ilvl="5" w:tplc="080A0005" w:tentative="1">
      <w:start w:val="1"/>
      <w:numFmt w:val="bullet"/>
      <w:lvlText w:val=""/>
      <w:lvlJc w:val="left"/>
      <w:pPr>
        <w:ind w:left="4426" w:hanging="360"/>
      </w:pPr>
      <w:rPr>
        <w:rFonts w:ascii="Wingdings" w:hAnsi="Wingdings" w:hint="default"/>
      </w:rPr>
    </w:lvl>
    <w:lvl w:ilvl="6" w:tplc="080A0001" w:tentative="1">
      <w:start w:val="1"/>
      <w:numFmt w:val="bullet"/>
      <w:lvlText w:val=""/>
      <w:lvlJc w:val="left"/>
      <w:pPr>
        <w:ind w:left="5146" w:hanging="360"/>
      </w:pPr>
      <w:rPr>
        <w:rFonts w:ascii="Symbol" w:hAnsi="Symbol" w:hint="default"/>
      </w:rPr>
    </w:lvl>
    <w:lvl w:ilvl="7" w:tplc="080A0003" w:tentative="1">
      <w:start w:val="1"/>
      <w:numFmt w:val="bullet"/>
      <w:lvlText w:val="o"/>
      <w:lvlJc w:val="left"/>
      <w:pPr>
        <w:ind w:left="5866" w:hanging="360"/>
      </w:pPr>
      <w:rPr>
        <w:rFonts w:ascii="Courier New" w:hAnsi="Courier New" w:cs="Courier New" w:hint="default"/>
      </w:rPr>
    </w:lvl>
    <w:lvl w:ilvl="8" w:tplc="080A0005" w:tentative="1">
      <w:start w:val="1"/>
      <w:numFmt w:val="bullet"/>
      <w:lvlText w:val=""/>
      <w:lvlJc w:val="left"/>
      <w:pPr>
        <w:ind w:left="6586" w:hanging="360"/>
      </w:pPr>
      <w:rPr>
        <w:rFonts w:ascii="Wingdings" w:hAnsi="Wingdings" w:hint="default"/>
      </w:rPr>
    </w:lvl>
  </w:abstractNum>
  <w:abstractNum w:abstractNumId="8" w15:restartNumberingAfterBreak="0">
    <w:nsid w:val="30950285"/>
    <w:multiLevelType w:val="hybridMultilevel"/>
    <w:tmpl w:val="6F3CD80A"/>
    <w:lvl w:ilvl="0" w:tplc="57DAC754">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260848"/>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0" w15:restartNumberingAfterBreak="0">
    <w:nsid w:val="3C705D8A"/>
    <w:multiLevelType w:val="multilevel"/>
    <w:tmpl w:val="2AD6ADC0"/>
    <w:lvl w:ilvl="0">
      <w:start w:val="1"/>
      <w:numFmt w:val="decimal"/>
      <w:lvlText w:val="%1."/>
      <w:lvlJc w:val="left"/>
      <w:pPr>
        <w:ind w:left="1986" w:hanging="360"/>
      </w:pPr>
      <w:rPr>
        <w:rFonts w:hint="default"/>
        <w:b/>
        <w:bCs/>
      </w:rPr>
    </w:lvl>
    <w:lvl w:ilvl="1">
      <w:start w:val="1"/>
      <w:numFmt w:val="decimal"/>
      <w:isLgl/>
      <w:lvlText w:val="%1.%2"/>
      <w:lvlJc w:val="left"/>
      <w:pPr>
        <w:ind w:left="2716" w:hanging="730"/>
      </w:pPr>
      <w:rPr>
        <w:rFonts w:hint="default"/>
        <w:b/>
        <w:color w:val="006078"/>
        <w:sz w:val="22"/>
      </w:rPr>
    </w:lvl>
    <w:lvl w:ilvl="2">
      <w:start w:val="1"/>
      <w:numFmt w:val="decimal"/>
      <w:isLgl/>
      <w:lvlText w:val="%1.%2.%3"/>
      <w:lvlJc w:val="left"/>
      <w:pPr>
        <w:ind w:left="3076" w:hanging="730"/>
      </w:pPr>
      <w:rPr>
        <w:rFonts w:hint="default"/>
        <w:b/>
        <w:color w:val="006078"/>
        <w:sz w:val="22"/>
      </w:rPr>
    </w:lvl>
    <w:lvl w:ilvl="3">
      <w:start w:val="1"/>
      <w:numFmt w:val="decimal"/>
      <w:isLgl/>
      <w:lvlText w:val="%1.%2.%3.%4"/>
      <w:lvlJc w:val="left"/>
      <w:pPr>
        <w:ind w:left="3436" w:hanging="730"/>
      </w:pPr>
      <w:rPr>
        <w:rFonts w:hint="default"/>
        <w:b/>
        <w:color w:val="006078"/>
        <w:sz w:val="22"/>
      </w:rPr>
    </w:lvl>
    <w:lvl w:ilvl="4">
      <w:start w:val="1"/>
      <w:numFmt w:val="decimal"/>
      <w:isLgl/>
      <w:lvlText w:val="%1.%2.%3.%4.%5"/>
      <w:lvlJc w:val="left"/>
      <w:pPr>
        <w:ind w:left="4146" w:hanging="1080"/>
      </w:pPr>
      <w:rPr>
        <w:rFonts w:hint="default"/>
        <w:b/>
        <w:color w:val="006078"/>
        <w:sz w:val="22"/>
      </w:rPr>
    </w:lvl>
    <w:lvl w:ilvl="5">
      <w:start w:val="1"/>
      <w:numFmt w:val="decimal"/>
      <w:isLgl/>
      <w:lvlText w:val="%1.%2.%3.%4.%5.%6"/>
      <w:lvlJc w:val="left"/>
      <w:pPr>
        <w:ind w:left="4506" w:hanging="1080"/>
      </w:pPr>
      <w:rPr>
        <w:rFonts w:hint="default"/>
        <w:b/>
        <w:color w:val="006078"/>
        <w:sz w:val="22"/>
      </w:rPr>
    </w:lvl>
    <w:lvl w:ilvl="6">
      <w:start w:val="1"/>
      <w:numFmt w:val="decimal"/>
      <w:isLgl/>
      <w:lvlText w:val="%1.%2.%3.%4.%5.%6.%7"/>
      <w:lvlJc w:val="left"/>
      <w:pPr>
        <w:ind w:left="4866" w:hanging="1080"/>
      </w:pPr>
      <w:rPr>
        <w:rFonts w:hint="default"/>
        <w:b/>
        <w:color w:val="006078"/>
        <w:sz w:val="22"/>
      </w:rPr>
    </w:lvl>
    <w:lvl w:ilvl="7">
      <w:start w:val="1"/>
      <w:numFmt w:val="decimal"/>
      <w:isLgl/>
      <w:lvlText w:val="%1.%2.%3.%4.%5.%6.%7.%8"/>
      <w:lvlJc w:val="left"/>
      <w:pPr>
        <w:ind w:left="5586" w:hanging="1440"/>
      </w:pPr>
      <w:rPr>
        <w:rFonts w:hint="default"/>
        <w:b/>
        <w:color w:val="006078"/>
        <w:sz w:val="22"/>
      </w:rPr>
    </w:lvl>
    <w:lvl w:ilvl="8">
      <w:start w:val="1"/>
      <w:numFmt w:val="decimal"/>
      <w:isLgl/>
      <w:lvlText w:val="%1.%2.%3.%4.%5.%6.%7.%8.%9"/>
      <w:lvlJc w:val="left"/>
      <w:pPr>
        <w:ind w:left="5946" w:hanging="1440"/>
      </w:pPr>
      <w:rPr>
        <w:rFonts w:hint="default"/>
        <w:b/>
        <w:color w:val="006078"/>
        <w:sz w:val="22"/>
      </w:rPr>
    </w:lvl>
  </w:abstractNum>
  <w:abstractNum w:abstractNumId="11" w15:restartNumberingAfterBreak="0">
    <w:nsid w:val="3C7C2B85"/>
    <w:multiLevelType w:val="hybridMultilevel"/>
    <w:tmpl w:val="9340A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B47EFE"/>
    <w:multiLevelType w:val="hybridMultilevel"/>
    <w:tmpl w:val="1402FF4A"/>
    <w:lvl w:ilvl="0" w:tplc="C63A3D40">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1C65E79"/>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4" w15:restartNumberingAfterBreak="0">
    <w:nsid w:val="5844015E"/>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5" w15:restartNumberingAfterBreak="0">
    <w:nsid w:val="72C251E1"/>
    <w:multiLevelType w:val="hybridMultilevel"/>
    <w:tmpl w:val="85AC89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58019178">
    <w:abstractNumId w:val="10"/>
  </w:num>
  <w:num w:numId="2" w16cid:durableId="689340021">
    <w:abstractNumId w:val="9"/>
  </w:num>
  <w:num w:numId="3" w16cid:durableId="739133411">
    <w:abstractNumId w:val="11"/>
  </w:num>
  <w:num w:numId="4" w16cid:durableId="1027683556">
    <w:abstractNumId w:val="3"/>
  </w:num>
  <w:num w:numId="5" w16cid:durableId="616059324">
    <w:abstractNumId w:val="7"/>
  </w:num>
  <w:num w:numId="6" w16cid:durableId="1855920084">
    <w:abstractNumId w:val="8"/>
  </w:num>
  <w:num w:numId="7" w16cid:durableId="136150733">
    <w:abstractNumId w:val="15"/>
  </w:num>
  <w:num w:numId="8" w16cid:durableId="1781796003">
    <w:abstractNumId w:val="2"/>
  </w:num>
  <w:num w:numId="9" w16cid:durableId="1028872979">
    <w:abstractNumId w:val="12"/>
  </w:num>
  <w:num w:numId="10" w16cid:durableId="971591242">
    <w:abstractNumId w:val="1"/>
  </w:num>
  <w:num w:numId="11" w16cid:durableId="1000348453">
    <w:abstractNumId w:val="4"/>
  </w:num>
  <w:num w:numId="12" w16cid:durableId="799808059">
    <w:abstractNumId w:val="14"/>
  </w:num>
  <w:num w:numId="13" w16cid:durableId="1873228843">
    <w:abstractNumId w:val="0"/>
  </w:num>
  <w:num w:numId="14" w16cid:durableId="293679313">
    <w:abstractNumId w:val="13"/>
  </w:num>
  <w:num w:numId="15" w16cid:durableId="458959357">
    <w:abstractNumId w:val="5"/>
  </w:num>
  <w:num w:numId="16" w16cid:durableId="28875293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12"/>
    <w:rsid w:val="0000035C"/>
    <w:rsid w:val="0000062F"/>
    <w:rsid w:val="00001036"/>
    <w:rsid w:val="00001087"/>
    <w:rsid w:val="00001A6A"/>
    <w:rsid w:val="00002D8F"/>
    <w:rsid w:val="00003057"/>
    <w:rsid w:val="00003236"/>
    <w:rsid w:val="0000347F"/>
    <w:rsid w:val="00003F1C"/>
    <w:rsid w:val="00003F68"/>
    <w:rsid w:val="00004FCF"/>
    <w:rsid w:val="00005C41"/>
    <w:rsid w:val="00005F9F"/>
    <w:rsid w:val="00006512"/>
    <w:rsid w:val="00006A1E"/>
    <w:rsid w:val="00006A21"/>
    <w:rsid w:val="00011199"/>
    <w:rsid w:val="000125AE"/>
    <w:rsid w:val="000131BB"/>
    <w:rsid w:val="00013A52"/>
    <w:rsid w:val="00013BDE"/>
    <w:rsid w:val="00014999"/>
    <w:rsid w:val="00016A64"/>
    <w:rsid w:val="0001708B"/>
    <w:rsid w:val="000171FD"/>
    <w:rsid w:val="00017E5F"/>
    <w:rsid w:val="00020293"/>
    <w:rsid w:val="0002076A"/>
    <w:rsid w:val="000213C3"/>
    <w:rsid w:val="0002167E"/>
    <w:rsid w:val="00022B89"/>
    <w:rsid w:val="00022EE7"/>
    <w:rsid w:val="00023642"/>
    <w:rsid w:val="00023670"/>
    <w:rsid w:val="00023F75"/>
    <w:rsid w:val="0002453B"/>
    <w:rsid w:val="00024B50"/>
    <w:rsid w:val="000252B6"/>
    <w:rsid w:val="00025728"/>
    <w:rsid w:val="00025782"/>
    <w:rsid w:val="00025C39"/>
    <w:rsid w:val="00025F06"/>
    <w:rsid w:val="00030209"/>
    <w:rsid w:val="00030F63"/>
    <w:rsid w:val="000310FA"/>
    <w:rsid w:val="00031327"/>
    <w:rsid w:val="00031B15"/>
    <w:rsid w:val="000323D5"/>
    <w:rsid w:val="000332EF"/>
    <w:rsid w:val="000340CF"/>
    <w:rsid w:val="00034329"/>
    <w:rsid w:val="000343CC"/>
    <w:rsid w:val="000349B1"/>
    <w:rsid w:val="0003685A"/>
    <w:rsid w:val="00036FF4"/>
    <w:rsid w:val="000376B9"/>
    <w:rsid w:val="00037F83"/>
    <w:rsid w:val="00041BB5"/>
    <w:rsid w:val="00042E1B"/>
    <w:rsid w:val="00043F9D"/>
    <w:rsid w:val="00044530"/>
    <w:rsid w:val="000445C6"/>
    <w:rsid w:val="00044682"/>
    <w:rsid w:val="0004471F"/>
    <w:rsid w:val="0004477D"/>
    <w:rsid w:val="00045054"/>
    <w:rsid w:val="000451E3"/>
    <w:rsid w:val="00045358"/>
    <w:rsid w:val="00050416"/>
    <w:rsid w:val="00050E06"/>
    <w:rsid w:val="000510AB"/>
    <w:rsid w:val="0005115F"/>
    <w:rsid w:val="00051999"/>
    <w:rsid w:val="00052038"/>
    <w:rsid w:val="000526C8"/>
    <w:rsid w:val="00052B8C"/>
    <w:rsid w:val="000537CA"/>
    <w:rsid w:val="000539CF"/>
    <w:rsid w:val="00055A5A"/>
    <w:rsid w:val="00055D0C"/>
    <w:rsid w:val="000569D5"/>
    <w:rsid w:val="00056C83"/>
    <w:rsid w:val="0005761B"/>
    <w:rsid w:val="00057761"/>
    <w:rsid w:val="00057C72"/>
    <w:rsid w:val="000603FC"/>
    <w:rsid w:val="00060431"/>
    <w:rsid w:val="00060F60"/>
    <w:rsid w:val="0006101E"/>
    <w:rsid w:val="000612D1"/>
    <w:rsid w:val="000612F1"/>
    <w:rsid w:val="00061B24"/>
    <w:rsid w:val="00062248"/>
    <w:rsid w:val="000625B1"/>
    <w:rsid w:val="00062855"/>
    <w:rsid w:val="00062A28"/>
    <w:rsid w:val="0006355F"/>
    <w:rsid w:val="00063A27"/>
    <w:rsid w:val="00063B84"/>
    <w:rsid w:val="00065834"/>
    <w:rsid w:val="00065C20"/>
    <w:rsid w:val="00065DD0"/>
    <w:rsid w:val="00066273"/>
    <w:rsid w:val="0006630A"/>
    <w:rsid w:val="00070034"/>
    <w:rsid w:val="00071C2A"/>
    <w:rsid w:val="00072D97"/>
    <w:rsid w:val="00072DF6"/>
    <w:rsid w:val="000731F2"/>
    <w:rsid w:val="000737D3"/>
    <w:rsid w:val="00073971"/>
    <w:rsid w:val="00073CA2"/>
    <w:rsid w:val="00074382"/>
    <w:rsid w:val="00074BD3"/>
    <w:rsid w:val="00075126"/>
    <w:rsid w:val="00075212"/>
    <w:rsid w:val="00075A52"/>
    <w:rsid w:val="00075B0F"/>
    <w:rsid w:val="000768D2"/>
    <w:rsid w:val="0007697B"/>
    <w:rsid w:val="00076B3F"/>
    <w:rsid w:val="000772F0"/>
    <w:rsid w:val="00077C25"/>
    <w:rsid w:val="00077DE9"/>
    <w:rsid w:val="00080BFE"/>
    <w:rsid w:val="00080EB9"/>
    <w:rsid w:val="00081F8D"/>
    <w:rsid w:val="000822F5"/>
    <w:rsid w:val="000828CB"/>
    <w:rsid w:val="0008355F"/>
    <w:rsid w:val="00083888"/>
    <w:rsid w:val="00083C2F"/>
    <w:rsid w:val="00084085"/>
    <w:rsid w:val="00084F88"/>
    <w:rsid w:val="00085075"/>
    <w:rsid w:val="00085224"/>
    <w:rsid w:val="0008543B"/>
    <w:rsid w:val="00085474"/>
    <w:rsid w:val="00087DCB"/>
    <w:rsid w:val="00090C6B"/>
    <w:rsid w:val="00090EDA"/>
    <w:rsid w:val="00091298"/>
    <w:rsid w:val="0009158B"/>
    <w:rsid w:val="00091744"/>
    <w:rsid w:val="000922FA"/>
    <w:rsid w:val="00092F6C"/>
    <w:rsid w:val="00094E8B"/>
    <w:rsid w:val="0009503E"/>
    <w:rsid w:val="00096855"/>
    <w:rsid w:val="00096E51"/>
    <w:rsid w:val="000A17D9"/>
    <w:rsid w:val="000A1FE5"/>
    <w:rsid w:val="000A237F"/>
    <w:rsid w:val="000A24CE"/>
    <w:rsid w:val="000A293E"/>
    <w:rsid w:val="000A3806"/>
    <w:rsid w:val="000A3C9F"/>
    <w:rsid w:val="000A5D4F"/>
    <w:rsid w:val="000A6033"/>
    <w:rsid w:val="000A7699"/>
    <w:rsid w:val="000B034D"/>
    <w:rsid w:val="000B0964"/>
    <w:rsid w:val="000B0AAA"/>
    <w:rsid w:val="000B1294"/>
    <w:rsid w:val="000B1C45"/>
    <w:rsid w:val="000B2109"/>
    <w:rsid w:val="000B33D7"/>
    <w:rsid w:val="000B3635"/>
    <w:rsid w:val="000B39A8"/>
    <w:rsid w:val="000B4319"/>
    <w:rsid w:val="000B47BB"/>
    <w:rsid w:val="000B48BC"/>
    <w:rsid w:val="000B51BB"/>
    <w:rsid w:val="000B51FC"/>
    <w:rsid w:val="000B58BB"/>
    <w:rsid w:val="000B64D1"/>
    <w:rsid w:val="000B6B6A"/>
    <w:rsid w:val="000B6C90"/>
    <w:rsid w:val="000B702E"/>
    <w:rsid w:val="000B73E0"/>
    <w:rsid w:val="000B7410"/>
    <w:rsid w:val="000C0F2B"/>
    <w:rsid w:val="000C148F"/>
    <w:rsid w:val="000C1623"/>
    <w:rsid w:val="000C17BF"/>
    <w:rsid w:val="000C1FDC"/>
    <w:rsid w:val="000C2909"/>
    <w:rsid w:val="000C2B2C"/>
    <w:rsid w:val="000C2D0B"/>
    <w:rsid w:val="000C5859"/>
    <w:rsid w:val="000C78BF"/>
    <w:rsid w:val="000C78EF"/>
    <w:rsid w:val="000C7A38"/>
    <w:rsid w:val="000D011C"/>
    <w:rsid w:val="000D03F4"/>
    <w:rsid w:val="000D04D6"/>
    <w:rsid w:val="000D0E9F"/>
    <w:rsid w:val="000D1D49"/>
    <w:rsid w:val="000D3003"/>
    <w:rsid w:val="000D31BB"/>
    <w:rsid w:val="000D3463"/>
    <w:rsid w:val="000D369E"/>
    <w:rsid w:val="000D44B6"/>
    <w:rsid w:val="000D47DF"/>
    <w:rsid w:val="000D540B"/>
    <w:rsid w:val="000D59DC"/>
    <w:rsid w:val="000D631A"/>
    <w:rsid w:val="000D7C8F"/>
    <w:rsid w:val="000E0FED"/>
    <w:rsid w:val="000E141D"/>
    <w:rsid w:val="000E1860"/>
    <w:rsid w:val="000E1BBD"/>
    <w:rsid w:val="000E28EE"/>
    <w:rsid w:val="000E2BA5"/>
    <w:rsid w:val="000E2BD7"/>
    <w:rsid w:val="000E2E8E"/>
    <w:rsid w:val="000E3E33"/>
    <w:rsid w:val="000E4124"/>
    <w:rsid w:val="000E510F"/>
    <w:rsid w:val="000E5181"/>
    <w:rsid w:val="000E5805"/>
    <w:rsid w:val="000E64C8"/>
    <w:rsid w:val="000E7B21"/>
    <w:rsid w:val="000E7C21"/>
    <w:rsid w:val="000E7EAC"/>
    <w:rsid w:val="000F02C6"/>
    <w:rsid w:val="000F0AF3"/>
    <w:rsid w:val="000F0FD3"/>
    <w:rsid w:val="000F12A5"/>
    <w:rsid w:val="000F14C6"/>
    <w:rsid w:val="000F17C3"/>
    <w:rsid w:val="000F1BD1"/>
    <w:rsid w:val="000F219F"/>
    <w:rsid w:val="000F23B0"/>
    <w:rsid w:val="000F2E8F"/>
    <w:rsid w:val="000F3097"/>
    <w:rsid w:val="000F393A"/>
    <w:rsid w:val="000F4705"/>
    <w:rsid w:val="000F4AF2"/>
    <w:rsid w:val="000F5D8F"/>
    <w:rsid w:val="000F74E9"/>
    <w:rsid w:val="001003EF"/>
    <w:rsid w:val="0010057D"/>
    <w:rsid w:val="001008CF"/>
    <w:rsid w:val="0010134B"/>
    <w:rsid w:val="00101503"/>
    <w:rsid w:val="00101C09"/>
    <w:rsid w:val="001023A7"/>
    <w:rsid w:val="001026D3"/>
    <w:rsid w:val="001031C7"/>
    <w:rsid w:val="00103BC3"/>
    <w:rsid w:val="001055EE"/>
    <w:rsid w:val="00105737"/>
    <w:rsid w:val="0010595F"/>
    <w:rsid w:val="001059F6"/>
    <w:rsid w:val="0010654A"/>
    <w:rsid w:val="001065CC"/>
    <w:rsid w:val="00106AC3"/>
    <w:rsid w:val="00107CB6"/>
    <w:rsid w:val="001106D8"/>
    <w:rsid w:val="00110739"/>
    <w:rsid w:val="00110D6C"/>
    <w:rsid w:val="0011149C"/>
    <w:rsid w:val="001120FF"/>
    <w:rsid w:val="0011210E"/>
    <w:rsid w:val="00112132"/>
    <w:rsid w:val="00112155"/>
    <w:rsid w:val="00112260"/>
    <w:rsid w:val="001135EE"/>
    <w:rsid w:val="001154D6"/>
    <w:rsid w:val="0011657B"/>
    <w:rsid w:val="00116D76"/>
    <w:rsid w:val="001172E1"/>
    <w:rsid w:val="001206CF"/>
    <w:rsid w:val="00120E23"/>
    <w:rsid w:val="00122F74"/>
    <w:rsid w:val="00123C9D"/>
    <w:rsid w:val="00124439"/>
    <w:rsid w:val="00125A83"/>
    <w:rsid w:val="00125AEA"/>
    <w:rsid w:val="00127ADA"/>
    <w:rsid w:val="00131A1A"/>
    <w:rsid w:val="0013270B"/>
    <w:rsid w:val="00132BAF"/>
    <w:rsid w:val="00133DC0"/>
    <w:rsid w:val="00135103"/>
    <w:rsid w:val="00135988"/>
    <w:rsid w:val="001365FA"/>
    <w:rsid w:val="0013739A"/>
    <w:rsid w:val="00140DD2"/>
    <w:rsid w:val="001418F3"/>
    <w:rsid w:val="00141D50"/>
    <w:rsid w:val="001420AD"/>
    <w:rsid w:val="001421C4"/>
    <w:rsid w:val="00142390"/>
    <w:rsid w:val="00142ADF"/>
    <w:rsid w:val="0014322C"/>
    <w:rsid w:val="00143326"/>
    <w:rsid w:val="0014357A"/>
    <w:rsid w:val="0014392E"/>
    <w:rsid w:val="00143CB8"/>
    <w:rsid w:val="00146C36"/>
    <w:rsid w:val="00147AB2"/>
    <w:rsid w:val="00150250"/>
    <w:rsid w:val="00151268"/>
    <w:rsid w:val="00151749"/>
    <w:rsid w:val="00151F56"/>
    <w:rsid w:val="00152F20"/>
    <w:rsid w:val="00153936"/>
    <w:rsid w:val="00153B14"/>
    <w:rsid w:val="0015521C"/>
    <w:rsid w:val="00155D8B"/>
    <w:rsid w:val="00156F4C"/>
    <w:rsid w:val="001570B9"/>
    <w:rsid w:val="00157827"/>
    <w:rsid w:val="00157BD9"/>
    <w:rsid w:val="0016028C"/>
    <w:rsid w:val="00160667"/>
    <w:rsid w:val="001608C3"/>
    <w:rsid w:val="001610F3"/>
    <w:rsid w:val="001610F6"/>
    <w:rsid w:val="00161387"/>
    <w:rsid w:val="00161874"/>
    <w:rsid w:val="001619EA"/>
    <w:rsid w:val="00161EB9"/>
    <w:rsid w:val="001629AC"/>
    <w:rsid w:val="001631D2"/>
    <w:rsid w:val="00163610"/>
    <w:rsid w:val="00163C7C"/>
    <w:rsid w:val="001643B4"/>
    <w:rsid w:val="00164F32"/>
    <w:rsid w:val="00165572"/>
    <w:rsid w:val="001657F1"/>
    <w:rsid w:val="001663BB"/>
    <w:rsid w:val="00167A79"/>
    <w:rsid w:val="001703D9"/>
    <w:rsid w:val="00170747"/>
    <w:rsid w:val="00171538"/>
    <w:rsid w:val="001719FE"/>
    <w:rsid w:val="00171D14"/>
    <w:rsid w:val="0017214A"/>
    <w:rsid w:val="001722C0"/>
    <w:rsid w:val="0017262E"/>
    <w:rsid w:val="00172CE8"/>
    <w:rsid w:val="0017356E"/>
    <w:rsid w:val="001735D1"/>
    <w:rsid w:val="00173B11"/>
    <w:rsid w:val="00173C08"/>
    <w:rsid w:val="00174B98"/>
    <w:rsid w:val="00175F49"/>
    <w:rsid w:val="001761BA"/>
    <w:rsid w:val="00176BD4"/>
    <w:rsid w:val="00176BD8"/>
    <w:rsid w:val="00177346"/>
    <w:rsid w:val="00177910"/>
    <w:rsid w:val="00180C61"/>
    <w:rsid w:val="00181E88"/>
    <w:rsid w:val="00181EE8"/>
    <w:rsid w:val="00182482"/>
    <w:rsid w:val="0018261F"/>
    <w:rsid w:val="00182886"/>
    <w:rsid w:val="0018294C"/>
    <w:rsid w:val="00182969"/>
    <w:rsid w:val="00182DEC"/>
    <w:rsid w:val="00182E20"/>
    <w:rsid w:val="0018304C"/>
    <w:rsid w:val="00183CDD"/>
    <w:rsid w:val="00183F8F"/>
    <w:rsid w:val="00184AFD"/>
    <w:rsid w:val="00185237"/>
    <w:rsid w:val="00185435"/>
    <w:rsid w:val="00185494"/>
    <w:rsid w:val="001854EC"/>
    <w:rsid w:val="00185EA4"/>
    <w:rsid w:val="00185F48"/>
    <w:rsid w:val="00186339"/>
    <w:rsid w:val="00187481"/>
    <w:rsid w:val="00187922"/>
    <w:rsid w:val="00187C9F"/>
    <w:rsid w:val="0019012A"/>
    <w:rsid w:val="00190464"/>
    <w:rsid w:val="00191676"/>
    <w:rsid w:val="001916C4"/>
    <w:rsid w:val="00192431"/>
    <w:rsid w:val="0019390A"/>
    <w:rsid w:val="001943D8"/>
    <w:rsid w:val="00194755"/>
    <w:rsid w:val="00194965"/>
    <w:rsid w:val="00196AEE"/>
    <w:rsid w:val="001A0925"/>
    <w:rsid w:val="001A0C61"/>
    <w:rsid w:val="001A2932"/>
    <w:rsid w:val="001A32ED"/>
    <w:rsid w:val="001A362F"/>
    <w:rsid w:val="001A3B97"/>
    <w:rsid w:val="001A4DE3"/>
    <w:rsid w:val="001A53B6"/>
    <w:rsid w:val="001A5992"/>
    <w:rsid w:val="001A5C36"/>
    <w:rsid w:val="001A5F3B"/>
    <w:rsid w:val="001A6DE0"/>
    <w:rsid w:val="001A7B73"/>
    <w:rsid w:val="001B12D8"/>
    <w:rsid w:val="001B1977"/>
    <w:rsid w:val="001B36CA"/>
    <w:rsid w:val="001B462A"/>
    <w:rsid w:val="001B46D4"/>
    <w:rsid w:val="001B52B2"/>
    <w:rsid w:val="001B5A7C"/>
    <w:rsid w:val="001B5FCB"/>
    <w:rsid w:val="001B6634"/>
    <w:rsid w:val="001B716A"/>
    <w:rsid w:val="001B7762"/>
    <w:rsid w:val="001B7E2E"/>
    <w:rsid w:val="001B7E3C"/>
    <w:rsid w:val="001C1FDA"/>
    <w:rsid w:val="001C220A"/>
    <w:rsid w:val="001C27EF"/>
    <w:rsid w:val="001C2E49"/>
    <w:rsid w:val="001C5B7E"/>
    <w:rsid w:val="001C655D"/>
    <w:rsid w:val="001C71DE"/>
    <w:rsid w:val="001D0292"/>
    <w:rsid w:val="001D0D44"/>
    <w:rsid w:val="001D1213"/>
    <w:rsid w:val="001D137A"/>
    <w:rsid w:val="001D14F3"/>
    <w:rsid w:val="001D2956"/>
    <w:rsid w:val="001D2A51"/>
    <w:rsid w:val="001D3421"/>
    <w:rsid w:val="001D3C71"/>
    <w:rsid w:val="001D464D"/>
    <w:rsid w:val="001D4C1F"/>
    <w:rsid w:val="001D4FE6"/>
    <w:rsid w:val="001D51E2"/>
    <w:rsid w:val="001D54FA"/>
    <w:rsid w:val="001D615A"/>
    <w:rsid w:val="001D7E01"/>
    <w:rsid w:val="001E0D19"/>
    <w:rsid w:val="001E204E"/>
    <w:rsid w:val="001E2A63"/>
    <w:rsid w:val="001E31FD"/>
    <w:rsid w:val="001E3A78"/>
    <w:rsid w:val="001E4344"/>
    <w:rsid w:val="001E49D2"/>
    <w:rsid w:val="001E4BC6"/>
    <w:rsid w:val="001E4C5A"/>
    <w:rsid w:val="001E51C5"/>
    <w:rsid w:val="001E5411"/>
    <w:rsid w:val="001E693B"/>
    <w:rsid w:val="001E6975"/>
    <w:rsid w:val="001E6CBA"/>
    <w:rsid w:val="001E78F0"/>
    <w:rsid w:val="001F020E"/>
    <w:rsid w:val="001F0A99"/>
    <w:rsid w:val="001F1A67"/>
    <w:rsid w:val="001F2166"/>
    <w:rsid w:val="001F4113"/>
    <w:rsid w:val="001F4846"/>
    <w:rsid w:val="001F556C"/>
    <w:rsid w:val="001F5984"/>
    <w:rsid w:val="001F5D9A"/>
    <w:rsid w:val="001F633D"/>
    <w:rsid w:val="001F69EC"/>
    <w:rsid w:val="001F6EEB"/>
    <w:rsid w:val="001F76C3"/>
    <w:rsid w:val="001F7863"/>
    <w:rsid w:val="002016E6"/>
    <w:rsid w:val="00202B17"/>
    <w:rsid w:val="00202F52"/>
    <w:rsid w:val="002035DD"/>
    <w:rsid w:val="002035F7"/>
    <w:rsid w:val="0020427A"/>
    <w:rsid w:val="002043CF"/>
    <w:rsid w:val="00204694"/>
    <w:rsid w:val="00204D21"/>
    <w:rsid w:val="0020555F"/>
    <w:rsid w:val="00205FE0"/>
    <w:rsid w:val="00206AEF"/>
    <w:rsid w:val="00207CBD"/>
    <w:rsid w:val="00210154"/>
    <w:rsid w:val="00210DD5"/>
    <w:rsid w:val="00211046"/>
    <w:rsid w:val="00211624"/>
    <w:rsid w:val="00211A3E"/>
    <w:rsid w:val="00211CA3"/>
    <w:rsid w:val="00212E9A"/>
    <w:rsid w:val="00213E63"/>
    <w:rsid w:val="002149E4"/>
    <w:rsid w:val="002157F7"/>
    <w:rsid w:val="002159A9"/>
    <w:rsid w:val="00215C9A"/>
    <w:rsid w:val="00215F2B"/>
    <w:rsid w:val="00216481"/>
    <w:rsid w:val="002169B6"/>
    <w:rsid w:val="00216C44"/>
    <w:rsid w:val="00216F7B"/>
    <w:rsid w:val="002173D1"/>
    <w:rsid w:val="002176F3"/>
    <w:rsid w:val="002179E3"/>
    <w:rsid w:val="00217FF5"/>
    <w:rsid w:val="00220474"/>
    <w:rsid w:val="00220688"/>
    <w:rsid w:val="00220EB0"/>
    <w:rsid w:val="00220EE3"/>
    <w:rsid w:val="00221103"/>
    <w:rsid w:val="00221383"/>
    <w:rsid w:val="0022147F"/>
    <w:rsid w:val="00222115"/>
    <w:rsid w:val="002226EB"/>
    <w:rsid w:val="00223725"/>
    <w:rsid w:val="0022425A"/>
    <w:rsid w:val="00224495"/>
    <w:rsid w:val="00224CCE"/>
    <w:rsid w:val="0022580C"/>
    <w:rsid w:val="0022613F"/>
    <w:rsid w:val="00226712"/>
    <w:rsid w:val="002274C4"/>
    <w:rsid w:val="002279B1"/>
    <w:rsid w:val="00227B48"/>
    <w:rsid w:val="00232639"/>
    <w:rsid w:val="0023332D"/>
    <w:rsid w:val="00233E39"/>
    <w:rsid w:val="00233E96"/>
    <w:rsid w:val="002345E3"/>
    <w:rsid w:val="00234D3D"/>
    <w:rsid w:val="00234E7D"/>
    <w:rsid w:val="002354BE"/>
    <w:rsid w:val="00235A28"/>
    <w:rsid w:val="002369B8"/>
    <w:rsid w:val="002374DC"/>
    <w:rsid w:val="00237A2D"/>
    <w:rsid w:val="00237C20"/>
    <w:rsid w:val="00237DA7"/>
    <w:rsid w:val="00240533"/>
    <w:rsid w:val="00240FCE"/>
    <w:rsid w:val="002410FB"/>
    <w:rsid w:val="00241486"/>
    <w:rsid w:val="002416EE"/>
    <w:rsid w:val="00243206"/>
    <w:rsid w:val="002432A9"/>
    <w:rsid w:val="00243B9E"/>
    <w:rsid w:val="00243C66"/>
    <w:rsid w:val="002446E2"/>
    <w:rsid w:val="00244AAA"/>
    <w:rsid w:val="002454C9"/>
    <w:rsid w:val="002458AA"/>
    <w:rsid w:val="0024590A"/>
    <w:rsid w:val="002461AB"/>
    <w:rsid w:val="002464D2"/>
    <w:rsid w:val="0024656B"/>
    <w:rsid w:val="00246988"/>
    <w:rsid w:val="00247D43"/>
    <w:rsid w:val="00247E2C"/>
    <w:rsid w:val="00247F8B"/>
    <w:rsid w:val="00250AB8"/>
    <w:rsid w:val="00250EF3"/>
    <w:rsid w:val="002511A7"/>
    <w:rsid w:val="00251A1C"/>
    <w:rsid w:val="00252856"/>
    <w:rsid w:val="00252AD8"/>
    <w:rsid w:val="00253027"/>
    <w:rsid w:val="0025471D"/>
    <w:rsid w:val="00255AC3"/>
    <w:rsid w:val="0025671B"/>
    <w:rsid w:val="00256A93"/>
    <w:rsid w:val="002574DF"/>
    <w:rsid w:val="00257C4F"/>
    <w:rsid w:val="00260C57"/>
    <w:rsid w:val="00260CFC"/>
    <w:rsid w:val="00261292"/>
    <w:rsid w:val="0026156C"/>
    <w:rsid w:val="00261E03"/>
    <w:rsid w:val="00261EFF"/>
    <w:rsid w:val="00262462"/>
    <w:rsid w:val="00262A5A"/>
    <w:rsid w:val="00262E54"/>
    <w:rsid w:val="00264373"/>
    <w:rsid w:val="002655E7"/>
    <w:rsid w:val="00265653"/>
    <w:rsid w:val="002657CA"/>
    <w:rsid w:val="00265C6F"/>
    <w:rsid w:val="002707C9"/>
    <w:rsid w:val="00271315"/>
    <w:rsid w:val="002720D1"/>
    <w:rsid w:val="002732B3"/>
    <w:rsid w:val="00274195"/>
    <w:rsid w:val="00274BEC"/>
    <w:rsid w:val="00274E9A"/>
    <w:rsid w:val="00275193"/>
    <w:rsid w:val="00275C56"/>
    <w:rsid w:val="00276A5E"/>
    <w:rsid w:val="002775AA"/>
    <w:rsid w:val="00277F1B"/>
    <w:rsid w:val="002800BD"/>
    <w:rsid w:val="002821D9"/>
    <w:rsid w:val="002822F9"/>
    <w:rsid w:val="00282C5F"/>
    <w:rsid w:val="00283D34"/>
    <w:rsid w:val="00284AEB"/>
    <w:rsid w:val="00284D75"/>
    <w:rsid w:val="0028550B"/>
    <w:rsid w:val="0028617A"/>
    <w:rsid w:val="0028690D"/>
    <w:rsid w:val="002869E1"/>
    <w:rsid w:val="002870AF"/>
    <w:rsid w:val="002873D1"/>
    <w:rsid w:val="00287E55"/>
    <w:rsid w:val="0029086D"/>
    <w:rsid w:val="002919CA"/>
    <w:rsid w:val="00291AB8"/>
    <w:rsid w:val="00291F18"/>
    <w:rsid w:val="00292B3C"/>
    <w:rsid w:val="00292DA5"/>
    <w:rsid w:val="0029384B"/>
    <w:rsid w:val="002938AE"/>
    <w:rsid w:val="00294D0C"/>
    <w:rsid w:val="00295D69"/>
    <w:rsid w:val="002965F3"/>
    <w:rsid w:val="00296D47"/>
    <w:rsid w:val="00296E26"/>
    <w:rsid w:val="00297892"/>
    <w:rsid w:val="002A009F"/>
    <w:rsid w:val="002A07FB"/>
    <w:rsid w:val="002A0DBC"/>
    <w:rsid w:val="002A1053"/>
    <w:rsid w:val="002A113D"/>
    <w:rsid w:val="002A18BD"/>
    <w:rsid w:val="002A225E"/>
    <w:rsid w:val="002A2295"/>
    <w:rsid w:val="002A2318"/>
    <w:rsid w:val="002A2B94"/>
    <w:rsid w:val="002A30FC"/>
    <w:rsid w:val="002A3189"/>
    <w:rsid w:val="002A563C"/>
    <w:rsid w:val="002A573E"/>
    <w:rsid w:val="002A60CE"/>
    <w:rsid w:val="002A6BAB"/>
    <w:rsid w:val="002A79F1"/>
    <w:rsid w:val="002B07D1"/>
    <w:rsid w:val="002B1531"/>
    <w:rsid w:val="002B2AF0"/>
    <w:rsid w:val="002B2B79"/>
    <w:rsid w:val="002B2EAD"/>
    <w:rsid w:val="002B312A"/>
    <w:rsid w:val="002B46B4"/>
    <w:rsid w:val="002B5775"/>
    <w:rsid w:val="002B5B68"/>
    <w:rsid w:val="002B5D15"/>
    <w:rsid w:val="002B6397"/>
    <w:rsid w:val="002B6805"/>
    <w:rsid w:val="002B6C2C"/>
    <w:rsid w:val="002B6CD8"/>
    <w:rsid w:val="002B7B43"/>
    <w:rsid w:val="002C0B6E"/>
    <w:rsid w:val="002C1CEE"/>
    <w:rsid w:val="002C2384"/>
    <w:rsid w:val="002C26A8"/>
    <w:rsid w:val="002C3360"/>
    <w:rsid w:val="002C36B5"/>
    <w:rsid w:val="002C41FA"/>
    <w:rsid w:val="002C479F"/>
    <w:rsid w:val="002C5852"/>
    <w:rsid w:val="002C5FB4"/>
    <w:rsid w:val="002C6A98"/>
    <w:rsid w:val="002C6ECF"/>
    <w:rsid w:val="002D09D8"/>
    <w:rsid w:val="002D1FAB"/>
    <w:rsid w:val="002D24EE"/>
    <w:rsid w:val="002D2CA3"/>
    <w:rsid w:val="002D2CBC"/>
    <w:rsid w:val="002D3491"/>
    <w:rsid w:val="002D3B80"/>
    <w:rsid w:val="002D471F"/>
    <w:rsid w:val="002D497C"/>
    <w:rsid w:val="002D4D92"/>
    <w:rsid w:val="002D5A4E"/>
    <w:rsid w:val="002D5C61"/>
    <w:rsid w:val="002D7984"/>
    <w:rsid w:val="002E03B7"/>
    <w:rsid w:val="002E057A"/>
    <w:rsid w:val="002E0ACB"/>
    <w:rsid w:val="002E1024"/>
    <w:rsid w:val="002E121F"/>
    <w:rsid w:val="002E1243"/>
    <w:rsid w:val="002E24BA"/>
    <w:rsid w:val="002E3537"/>
    <w:rsid w:val="002E3AE1"/>
    <w:rsid w:val="002E4436"/>
    <w:rsid w:val="002E4C32"/>
    <w:rsid w:val="002E568A"/>
    <w:rsid w:val="002E72D3"/>
    <w:rsid w:val="002F0447"/>
    <w:rsid w:val="002F0E8B"/>
    <w:rsid w:val="002F14BB"/>
    <w:rsid w:val="002F1E5A"/>
    <w:rsid w:val="002F243B"/>
    <w:rsid w:val="002F3108"/>
    <w:rsid w:val="002F3649"/>
    <w:rsid w:val="002F376F"/>
    <w:rsid w:val="002F3C03"/>
    <w:rsid w:val="002F3F30"/>
    <w:rsid w:val="002F4900"/>
    <w:rsid w:val="002F566A"/>
    <w:rsid w:val="002F5AE6"/>
    <w:rsid w:val="002F61EC"/>
    <w:rsid w:val="002F632B"/>
    <w:rsid w:val="002F6619"/>
    <w:rsid w:val="002F677D"/>
    <w:rsid w:val="002F6F8E"/>
    <w:rsid w:val="002F70DE"/>
    <w:rsid w:val="002F71DE"/>
    <w:rsid w:val="002F72D6"/>
    <w:rsid w:val="002F7896"/>
    <w:rsid w:val="003002C3"/>
    <w:rsid w:val="00300854"/>
    <w:rsid w:val="00300CF7"/>
    <w:rsid w:val="0030296D"/>
    <w:rsid w:val="00302D5B"/>
    <w:rsid w:val="00303648"/>
    <w:rsid w:val="00304089"/>
    <w:rsid w:val="00304639"/>
    <w:rsid w:val="00305318"/>
    <w:rsid w:val="0030645C"/>
    <w:rsid w:val="00306C86"/>
    <w:rsid w:val="0030715D"/>
    <w:rsid w:val="003104A8"/>
    <w:rsid w:val="00312C42"/>
    <w:rsid w:val="00313093"/>
    <w:rsid w:val="00313C49"/>
    <w:rsid w:val="0031475D"/>
    <w:rsid w:val="0031497D"/>
    <w:rsid w:val="0031568F"/>
    <w:rsid w:val="00316568"/>
    <w:rsid w:val="00316595"/>
    <w:rsid w:val="003168E2"/>
    <w:rsid w:val="00317182"/>
    <w:rsid w:val="003175BC"/>
    <w:rsid w:val="003177E7"/>
    <w:rsid w:val="00320523"/>
    <w:rsid w:val="003206AE"/>
    <w:rsid w:val="0032231A"/>
    <w:rsid w:val="00322518"/>
    <w:rsid w:val="00322BBB"/>
    <w:rsid w:val="003233F0"/>
    <w:rsid w:val="003235AA"/>
    <w:rsid w:val="00323BA0"/>
    <w:rsid w:val="003263EC"/>
    <w:rsid w:val="00326656"/>
    <w:rsid w:val="00326C10"/>
    <w:rsid w:val="00326E8D"/>
    <w:rsid w:val="003270DB"/>
    <w:rsid w:val="00327705"/>
    <w:rsid w:val="003305CF"/>
    <w:rsid w:val="003309BC"/>
    <w:rsid w:val="00331F75"/>
    <w:rsid w:val="00332D34"/>
    <w:rsid w:val="00332E8C"/>
    <w:rsid w:val="00333274"/>
    <w:rsid w:val="0033328E"/>
    <w:rsid w:val="0033348D"/>
    <w:rsid w:val="003334D9"/>
    <w:rsid w:val="003336CB"/>
    <w:rsid w:val="003336D0"/>
    <w:rsid w:val="00333770"/>
    <w:rsid w:val="00333D65"/>
    <w:rsid w:val="00333F30"/>
    <w:rsid w:val="00334362"/>
    <w:rsid w:val="00335A7E"/>
    <w:rsid w:val="003365C0"/>
    <w:rsid w:val="00336C8F"/>
    <w:rsid w:val="00336F5F"/>
    <w:rsid w:val="00337077"/>
    <w:rsid w:val="00337B35"/>
    <w:rsid w:val="0034134D"/>
    <w:rsid w:val="0034137E"/>
    <w:rsid w:val="00342260"/>
    <w:rsid w:val="00342831"/>
    <w:rsid w:val="00346F61"/>
    <w:rsid w:val="00347302"/>
    <w:rsid w:val="00347326"/>
    <w:rsid w:val="00350E55"/>
    <w:rsid w:val="00350F5B"/>
    <w:rsid w:val="00351420"/>
    <w:rsid w:val="0035152F"/>
    <w:rsid w:val="00351626"/>
    <w:rsid w:val="00351D8A"/>
    <w:rsid w:val="0035217E"/>
    <w:rsid w:val="00353DA6"/>
    <w:rsid w:val="003540BB"/>
    <w:rsid w:val="003547F3"/>
    <w:rsid w:val="00354BDA"/>
    <w:rsid w:val="00356FDF"/>
    <w:rsid w:val="00357814"/>
    <w:rsid w:val="0035788E"/>
    <w:rsid w:val="00360583"/>
    <w:rsid w:val="00360C2E"/>
    <w:rsid w:val="00360E9B"/>
    <w:rsid w:val="00362817"/>
    <w:rsid w:val="00362ADE"/>
    <w:rsid w:val="00362B8E"/>
    <w:rsid w:val="00363495"/>
    <w:rsid w:val="00363576"/>
    <w:rsid w:val="00364227"/>
    <w:rsid w:val="003649A2"/>
    <w:rsid w:val="00364E9A"/>
    <w:rsid w:val="00366A24"/>
    <w:rsid w:val="00367792"/>
    <w:rsid w:val="00367DB5"/>
    <w:rsid w:val="003705F9"/>
    <w:rsid w:val="003717B2"/>
    <w:rsid w:val="003720BA"/>
    <w:rsid w:val="003723E8"/>
    <w:rsid w:val="0037246E"/>
    <w:rsid w:val="0037303E"/>
    <w:rsid w:val="0037324D"/>
    <w:rsid w:val="003732B5"/>
    <w:rsid w:val="00373BA9"/>
    <w:rsid w:val="00373BBE"/>
    <w:rsid w:val="00374B86"/>
    <w:rsid w:val="00374CA8"/>
    <w:rsid w:val="00374E11"/>
    <w:rsid w:val="0037535C"/>
    <w:rsid w:val="00375459"/>
    <w:rsid w:val="00375FDA"/>
    <w:rsid w:val="00376092"/>
    <w:rsid w:val="003763D9"/>
    <w:rsid w:val="0037696D"/>
    <w:rsid w:val="00377EE5"/>
    <w:rsid w:val="00380046"/>
    <w:rsid w:val="0038077C"/>
    <w:rsid w:val="00380A78"/>
    <w:rsid w:val="00381810"/>
    <w:rsid w:val="00381E93"/>
    <w:rsid w:val="00382A64"/>
    <w:rsid w:val="003838E2"/>
    <w:rsid w:val="003840FE"/>
    <w:rsid w:val="00384DC2"/>
    <w:rsid w:val="00384E10"/>
    <w:rsid w:val="003851A4"/>
    <w:rsid w:val="0038581E"/>
    <w:rsid w:val="00385907"/>
    <w:rsid w:val="00385BEC"/>
    <w:rsid w:val="00386037"/>
    <w:rsid w:val="003864A1"/>
    <w:rsid w:val="00386FF9"/>
    <w:rsid w:val="00387F8E"/>
    <w:rsid w:val="00390793"/>
    <w:rsid w:val="0039285E"/>
    <w:rsid w:val="00392BA2"/>
    <w:rsid w:val="00392BCF"/>
    <w:rsid w:val="00392F52"/>
    <w:rsid w:val="00393845"/>
    <w:rsid w:val="00393E92"/>
    <w:rsid w:val="00394390"/>
    <w:rsid w:val="0039447F"/>
    <w:rsid w:val="00394CC9"/>
    <w:rsid w:val="00395C7E"/>
    <w:rsid w:val="0039705B"/>
    <w:rsid w:val="003A01E0"/>
    <w:rsid w:val="003A150D"/>
    <w:rsid w:val="003A3133"/>
    <w:rsid w:val="003A34F2"/>
    <w:rsid w:val="003A37EA"/>
    <w:rsid w:val="003A3D7E"/>
    <w:rsid w:val="003A4034"/>
    <w:rsid w:val="003A5438"/>
    <w:rsid w:val="003A6594"/>
    <w:rsid w:val="003A70E8"/>
    <w:rsid w:val="003A7905"/>
    <w:rsid w:val="003A7B3E"/>
    <w:rsid w:val="003A7B75"/>
    <w:rsid w:val="003B0018"/>
    <w:rsid w:val="003B0FD7"/>
    <w:rsid w:val="003B1EA2"/>
    <w:rsid w:val="003B2F6B"/>
    <w:rsid w:val="003B49F9"/>
    <w:rsid w:val="003B4FF0"/>
    <w:rsid w:val="003B52AA"/>
    <w:rsid w:val="003B6033"/>
    <w:rsid w:val="003B632F"/>
    <w:rsid w:val="003B65E5"/>
    <w:rsid w:val="003B6B2A"/>
    <w:rsid w:val="003B6BA3"/>
    <w:rsid w:val="003C0697"/>
    <w:rsid w:val="003C0869"/>
    <w:rsid w:val="003C0EB6"/>
    <w:rsid w:val="003C1014"/>
    <w:rsid w:val="003C13F6"/>
    <w:rsid w:val="003C14A8"/>
    <w:rsid w:val="003C151E"/>
    <w:rsid w:val="003C1EAA"/>
    <w:rsid w:val="003C1EEB"/>
    <w:rsid w:val="003C211A"/>
    <w:rsid w:val="003C2C8C"/>
    <w:rsid w:val="003C2E85"/>
    <w:rsid w:val="003C33E6"/>
    <w:rsid w:val="003C39CC"/>
    <w:rsid w:val="003C40D8"/>
    <w:rsid w:val="003C40E8"/>
    <w:rsid w:val="003C4511"/>
    <w:rsid w:val="003C4F7D"/>
    <w:rsid w:val="003C4FFD"/>
    <w:rsid w:val="003C581B"/>
    <w:rsid w:val="003C5991"/>
    <w:rsid w:val="003C6014"/>
    <w:rsid w:val="003C70C1"/>
    <w:rsid w:val="003C71D0"/>
    <w:rsid w:val="003D004E"/>
    <w:rsid w:val="003D0E5D"/>
    <w:rsid w:val="003D109A"/>
    <w:rsid w:val="003D11AF"/>
    <w:rsid w:val="003D15B1"/>
    <w:rsid w:val="003D160D"/>
    <w:rsid w:val="003D1C83"/>
    <w:rsid w:val="003D3017"/>
    <w:rsid w:val="003D3019"/>
    <w:rsid w:val="003D34E8"/>
    <w:rsid w:val="003D35BD"/>
    <w:rsid w:val="003D4454"/>
    <w:rsid w:val="003D46A6"/>
    <w:rsid w:val="003D4DF2"/>
    <w:rsid w:val="003D50BF"/>
    <w:rsid w:val="003D5363"/>
    <w:rsid w:val="003D5827"/>
    <w:rsid w:val="003E0576"/>
    <w:rsid w:val="003E1149"/>
    <w:rsid w:val="003E13DB"/>
    <w:rsid w:val="003E1920"/>
    <w:rsid w:val="003E1AB7"/>
    <w:rsid w:val="003E1E5E"/>
    <w:rsid w:val="003E1E7A"/>
    <w:rsid w:val="003E1FAA"/>
    <w:rsid w:val="003E2958"/>
    <w:rsid w:val="003E2BC6"/>
    <w:rsid w:val="003E32B3"/>
    <w:rsid w:val="003E4315"/>
    <w:rsid w:val="003E53E5"/>
    <w:rsid w:val="003E543B"/>
    <w:rsid w:val="003E609E"/>
    <w:rsid w:val="003E622F"/>
    <w:rsid w:val="003E6C2F"/>
    <w:rsid w:val="003E6DEF"/>
    <w:rsid w:val="003E77FC"/>
    <w:rsid w:val="003F0D43"/>
    <w:rsid w:val="003F1E4E"/>
    <w:rsid w:val="003F1FB9"/>
    <w:rsid w:val="003F43DA"/>
    <w:rsid w:val="003F49B1"/>
    <w:rsid w:val="003F4E60"/>
    <w:rsid w:val="003F57B7"/>
    <w:rsid w:val="003F5A87"/>
    <w:rsid w:val="003F6645"/>
    <w:rsid w:val="003F6A63"/>
    <w:rsid w:val="003F73A1"/>
    <w:rsid w:val="003F7644"/>
    <w:rsid w:val="00400489"/>
    <w:rsid w:val="00400C07"/>
    <w:rsid w:val="00401596"/>
    <w:rsid w:val="00401752"/>
    <w:rsid w:val="00401F64"/>
    <w:rsid w:val="0040226E"/>
    <w:rsid w:val="00403068"/>
    <w:rsid w:val="004042B6"/>
    <w:rsid w:val="004047E6"/>
    <w:rsid w:val="0040497B"/>
    <w:rsid w:val="00404AA4"/>
    <w:rsid w:val="00404E4B"/>
    <w:rsid w:val="00404F31"/>
    <w:rsid w:val="00405826"/>
    <w:rsid w:val="00406301"/>
    <w:rsid w:val="004065F6"/>
    <w:rsid w:val="00406E25"/>
    <w:rsid w:val="00406F2D"/>
    <w:rsid w:val="0040700E"/>
    <w:rsid w:val="004070E4"/>
    <w:rsid w:val="0040769E"/>
    <w:rsid w:val="004077CA"/>
    <w:rsid w:val="00407B84"/>
    <w:rsid w:val="00407CD1"/>
    <w:rsid w:val="004103E0"/>
    <w:rsid w:val="00410709"/>
    <w:rsid w:val="00410955"/>
    <w:rsid w:val="00411BCD"/>
    <w:rsid w:val="00411F56"/>
    <w:rsid w:val="00412E14"/>
    <w:rsid w:val="0041321C"/>
    <w:rsid w:val="00413E14"/>
    <w:rsid w:val="004141F8"/>
    <w:rsid w:val="00415259"/>
    <w:rsid w:val="00416247"/>
    <w:rsid w:val="0041625B"/>
    <w:rsid w:val="00416BF1"/>
    <w:rsid w:val="00416E51"/>
    <w:rsid w:val="00420619"/>
    <w:rsid w:val="00420B38"/>
    <w:rsid w:val="00420CFE"/>
    <w:rsid w:val="00420FC7"/>
    <w:rsid w:val="004214DA"/>
    <w:rsid w:val="004218CE"/>
    <w:rsid w:val="00421A1E"/>
    <w:rsid w:val="00421DB1"/>
    <w:rsid w:val="004229ED"/>
    <w:rsid w:val="00422B37"/>
    <w:rsid w:val="00422E13"/>
    <w:rsid w:val="00423313"/>
    <w:rsid w:val="00424289"/>
    <w:rsid w:val="00424F5F"/>
    <w:rsid w:val="0042544F"/>
    <w:rsid w:val="00425A23"/>
    <w:rsid w:val="00425C15"/>
    <w:rsid w:val="00425E71"/>
    <w:rsid w:val="004278D9"/>
    <w:rsid w:val="00427EBC"/>
    <w:rsid w:val="00430500"/>
    <w:rsid w:val="0043056D"/>
    <w:rsid w:val="0043072D"/>
    <w:rsid w:val="00430737"/>
    <w:rsid w:val="004318BF"/>
    <w:rsid w:val="00431980"/>
    <w:rsid w:val="00431C99"/>
    <w:rsid w:val="00431D03"/>
    <w:rsid w:val="004322F3"/>
    <w:rsid w:val="00433958"/>
    <w:rsid w:val="00433A76"/>
    <w:rsid w:val="00433CE9"/>
    <w:rsid w:val="00433D7E"/>
    <w:rsid w:val="00433F81"/>
    <w:rsid w:val="004361EB"/>
    <w:rsid w:val="00436BA4"/>
    <w:rsid w:val="00436C47"/>
    <w:rsid w:val="00436F2B"/>
    <w:rsid w:val="00436FD6"/>
    <w:rsid w:val="00437F25"/>
    <w:rsid w:val="00440FF9"/>
    <w:rsid w:val="004419C2"/>
    <w:rsid w:val="00442B15"/>
    <w:rsid w:val="00442E88"/>
    <w:rsid w:val="00442F9C"/>
    <w:rsid w:val="00444551"/>
    <w:rsid w:val="00445078"/>
    <w:rsid w:val="00445BDF"/>
    <w:rsid w:val="0044634D"/>
    <w:rsid w:val="00446C3D"/>
    <w:rsid w:val="004503F9"/>
    <w:rsid w:val="00450687"/>
    <w:rsid w:val="004509FC"/>
    <w:rsid w:val="00450E94"/>
    <w:rsid w:val="00451182"/>
    <w:rsid w:val="00451473"/>
    <w:rsid w:val="004518E9"/>
    <w:rsid w:val="00451E02"/>
    <w:rsid w:val="004521A8"/>
    <w:rsid w:val="00452A29"/>
    <w:rsid w:val="00452A36"/>
    <w:rsid w:val="0045362B"/>
    <w:rsid w:val="00453683"/>
    <w:rsid w:val="00453F26"/>
    <w:rsid w:val="00454047"/>
    <w:rsid w:val="004541AD"/>
    <w:rsid w:val="0045422B"/>
    <w:rsid w:val="00454293"/>
    <w:rsid w:val="00454930"/>
    <w:rsid w:val="00454F29"/>
    <w:rsid w:val="00454F31"/>
    <w:rsid w:val="00454FEC"/>
    <w:rsid w:val="0045564E"/>
    <w:rsid w:val="00456ED5"/>
    <w:rsid w:val="00456F6C"/>
    <w:rsid w:val="00457835"/>
    <w:rsid w:val="0045794C"/>
    <w:rsid w:val="00460DCF"/>
    <w:rsid w:val="0046247D"/>
    <w:rsid w:val="004626EE"/>
    <w:rsid w:val="004633C2"/>
    <w:rsid w:val="00463943"/>
    <w:rsid w:val="004644C5"/>
    <w:rsid w:val="0046517C"/>
    <w:rsid w:val="00465CEF"/>
    <w:rsid w:val="00465D74"/>
    <w:rsid w:val="00465E57"/>
    <w:rsid w:val="004662A6"/>
    <w:rsid w:val="00466615"/>
    <w:rsid w:val="00466BE2"/>
    <w:rsid w:val="00470A59"/>
    <w:rsid w:val="00470AEB"/>
    <w:rsid w:val="00470C6F"/>
    <w:rsid w:val="004712C7"/>
    <w:rsid w:val="004728A1"/>
    <w:rsid w:val="00472FBE"/>
    <w:rsid w:val="004733FD"/>
    <w:rsid w:val="00473AD2"/>
    <w:rsid w:val="00474396"/>
    <w:rsid w:val="00475B83"/>
    <w:rsid w:val="00475D28"/>
    <w:rsid w:val="00476141"/>
    <w:rsid w:val="0047676B"/>
    <w:rsid w:val="00476FFC"/>
    <w:rsid w:val="00477138"/>
    <w:rsid w:val="0047752A"/>
    <w:rsid w:val="0048068D"/>
    <w:rsid w:val="004807D4"/>
    <w:rsid w:val="00480B1F"/>
    <w:rsid w:val="00480F5C"/>
    <w:rsid w:val="004813AE"/>
    <w:rsid w:val="0048161B"/>
    <w:rsid w:val="00481905"/>
    <w:rsid w:val="00481B02"/>
    <w:rsid w:val="00481D30"/>
    <w:rsid w:val="00482B5E"/>
    <w:rsid w:val="00482EB7"/>
    <w:rsid w:val="004836D2"/>
    <w:rsid w:val="004837AE"/>
    <w:rsid w:val="00484305"/>
    <w:rsid w:val="00484FB8"/>
    <w:rsid w:val="00485010"/>
    <w:rsid w:val="004859DA"/>
    <w:rsid w:val="004860B3"/>
    <w:rsid w:val="00486A8F"/>
    <w:rsid w:val="0048747E"/>
    <w:rsid w:val="004875BE"/>
    <w:rsid w:val="00491091"/>
    <w:rsid w:val="004921B3"/>
    <w:rsid w:val="00493127"/>
    <w:rsid w:val="0049314D"/>
    <w:rsid w:val="0049322E"/>
    <w:rsid w:val="004942D2"/>
    <w:rsid w:val="00494586"/>
    <w:rsid w:val="00495529"/>
    <w:rsid w:val="004966A1"/>
    <w:rsid w:val="00496BE8"/>
    <w:rsid w:val="00496FC0"/>
    <w:rsid w:val="004A011D"/>
    <w:rsid w:val="004A0937"/>
    <w:rsid w:val="004A0D7E"/>
    <w:rsid w:val="004A123F"/>
    <w:rsid w:val="004A1E59"/>
    <w:rsid w:val="004A285C"/>
    <w:rsid w:val="004A2A18"/>
    <w:rsid w:val="004A3580"/>
    <w:rsid w:val="004A3C5F"/>
    <w:rsid w:val="004A512B"/>
    <w:rsid w:val="004A6077"/>
    <w:rsid w:val="004A677D"/>
    <w:rsid w:val="004A68D2"/>
    <w:rsid w:val="004A6BAD"/>
    <w:rsid w:val="004A6EF2"/>
    <w:rsid w:val="004A71F4"/>
    <w:rsid w:val="004A7BBD"/>
    <w:rsid w:val="004B0038"/>
    <w:rsid w:val="004B0308"/>
    <w:rsid w:val="004B0B2A"/>
    <w:rsid w:val="004B0BC5"/>
    <w:rsid w:val="004B2291"/>
    <w:rsid w:val="004B3152"/>
    <w:rsid w:val="004B603F"/>
    <w:rsid w:val="004B6577"/>
    <w:rsid w:val="004B7A60"/>
    <w:rsid w:val="004C0A43"/>
    <w:rsid w:val="004C1BB1"/>
    <w:rsid w:val="004C30A7"/>
    <w:rsid w:val="004C3291"/>
    <w:rsid w:val="004C32ED"/>
    <w:rsid w:val="004C6B8F"/>
    <w:rsid w:val="004C6F1E"/>
    <w:rsid w:val="004C7A60"/>
    <w:rsid w:val="004C7A8E"/>
    <w:rsid w:val="004C7BDD"/>
    <w:rsid w:val="004D0338"/>
    <w:rsid w:val="004D0ED2"/>
    <w:rsid w:val="004D1044"/>
    <w:rsid w:val="004D1EE7"/>
    <w:rsid w:val="004D24DD"/>
    <w:rsid w:val="004D38C9"/>
    <w:rsid w:val="004D4133"/>
    <w:rsid w:val="004D5238"/>
    <w:rsid w:val="004D5245"/>
    <w:rsid w:val="004D7F20"/>
    <w:rsid w:val="004E16E1"/>
    <w:rsid w:val="004E1946"/>
    <w:rsid w:val="004E2AAF"/>
    <w:rsid w:val="004E2AFE"/>
    <w:rsid w:val="004E39D4"/>
    <w:rsid w:val="004E3F7D"/>
    <w:rsid w:val="004E49D1"/>
    <w:rsid w:val="004E50B3"/>
    <w:rsid w:val="004E54DC"/>
    <w:rsid w:val="004E5E25"/>
    <w:rsid w:val="004E6A04"/>
    <w:rsid w:val="004F003C"/>
    <w:rsid w:val="004F00FD"/>
    <w:rsid w:val="004F01E3"/>
    <w:rsid w:val="004F107F"/>
    <w:rsid w:val="004F116C"/>
    <w:rsid w:val="004F1CFE"/>
    <w:rsid w:val="004F2DD5"/>
    <w:rsid w:val="004F42FA"/>
    <w:rsid w:val="004F4447"/>
    <w:rsid w:val="004F4F39"/>
    <w:rsid w:val="004F57F1"/>
    <w:rsid w:val="004F64CF"/>
    <w:rsid w:val="004F76D3"/>
    <w:rsid w:val="004F7AB5"/>
    <w:rsid w:val="00502FB4"/>
    <w:rsid w:val="00503081"/>
    <w:rsid w:val="00503917"/>
    <w:rsid w:val="00503F59"/>
    <w:rsid w:val="005052FA"/>
    <w:rsid w:val="0050570B"/>
    <w:rsid w:val="00505A99"/>
    <w:rsid w:val="00505F6A"/>
    <w:rsid w:val="0050618A"/>
    <w:rsid w:val="005078E6"/>
    <w:rsid w:val="00507A71"/>
    <w:rsid w:val="00510C3D"/>
    <w:rsid w:val="00511009"/>
    <w:rsid w:val="00511536"/>
    <w:rsid w:val="00511D23"/>
    <w:rsid w:val="00511F81"/>
    <w:rsid w:val="005125DB"/>
    <w:rsid w:val="00513735"/>
    <w:rsid w:val="005137B7"/>
    <w:rsid w:val="00513A1E"/>
    <w:rsid w:val="00513EFA"/>
    <w:rsid w:val="00514617"/>
    <w:rsid w:val="00514B4B"/>
    <w:rsid w:val="00514B76"/>
    <w:rsid w:val="00514F88"/>
    <w:rsid w:val="00515CF3"/>
    <w:rsid w:val="00516E38"/>
    <w:rsid w:val="005175E3"/>
    <w:rsid w:val="00517720"/>
    <w:rsid w:val="00517EC4"/>
    <w:rsid w:val="0052003F"/>
    <w:rsid w:val="0052034B"/>
    <w:rsid w:val="00521948"/>
    <w:rsid w:val="00522CA3"/>
    <w:rsid w:val="00523126"/>
    <w:rsid w:val="0052352D"/>
    <w:rsid w:val="0052491B"/>
    <w:rsid w:val="0052539B"/>
    <w:rsid w:val="00525B83"/>
    <w:rsid w:val="00525CD8"/>
    <w:rsid w:val="005270AF"/>
    <w:rsid w:val="005279C7"/>
    <w:rsid w:val="00527C17"/>
    <w:rsid w:val="00527C34"/>
    <w:rsid w:val="00530E04"/>
    <w:rsid w:val="00531248"/>
    <w:rsid w:val="005313F0"/>
    <w:rsid w:val="005315E3"/>
    <w:rsid w:val="00531DB7"/>
    <w:rsid w:val="005326D1"/>
    <w:rsid w:val="005332A6"/>
    <w:rsid w:val="005339BF"/>
    <w:rsid w:val="00533E8F"/>
    <w:rsid w:val="00534103"/>
    <w:rsid w:val="005349A2"/>
    <w:rsid w:val="00534EE4"/>
    <w:rsid w:val="00535473"/>
    <w:rsid w:val="005359FB"/>
    <w:rsid w:val="005360F5"/>
    <w:rsid w:val="005377B9"/>
    <w:rsid w:val="0054013D"/>
    <w:rsid w:val="005409B1"/>
    <w:rsid w:val="0054102A"/>
    <w:rsid w:val="00541448"/>
    <w:rsid w:val="00541D35"/>
    <w:rsid w:val="00543550"/>
    <w:rsid w:val="005451B2"/>
    <w:rsid w:val="00545665"/>
    <w:rsid w:val="00545A01"/>
    <w:rsid w:val="00545E7F"/>
    <w:rsid w:val="005510AA"/>
    <w:rsid w:val="00551106"/>
    <w:rsid w:val="0055231E"/>
    <w:rsid w:val="005526F5"/>
    <w:rsid w:val="005529C6"/>
    <w:rsid w:val="00552EC3"/>
    <w:rsid w:val="00552FE3"/>
    <w:rsid w:val="00554166"/>
    <w:rsid w:val="00554976"/>
    <w:rsid w:val="00554A6E"/>
    <w:rsid w:val="00556384"/>
    <w:rsid w:val="00556510"/>
    <w:rsid w:val="00556BF1"/>
    <w:rsid w:val="00557C0A"/>
    <w:rsid w:val="00557FA7"/>
    <w:rsid w:val="0056084B"/>
    <w:rsid w:val="00560A11"/>
    <w:rsid w:val="005615C8"/>
    <w:rsid w:val="00562F9C"/>
    <w:rsid w:val="00563980"/>
    <w:rsid w:val="005640BE"/>
    <w:rsid w:val="00564EEF"/>
    <w:rsid w:val="0056562C"/>
    <w:rsid w:val="00566327"/>
    <w:rsid w:val="00566668"/>
    <w:rsid w:val="0056697B"/>
    <w:rsid w:val="00566C5E"/>
    <w:rsid w:val="00567320"/>
    <w:rsid w:val="005674FD"/>
    <w:rsid w:val="00567712"/>
    <w:rsid w:val="00567F09"/>
    <w:rsid w:val="005704E6"/>
    <w:rsid w:val="005705FE"/>
    <w:rsid w:val="00570FAA"/>
    <w:rsid w:val="005718CB"/>
    <w:rsid w:val="00571D54"/>
    <w:rsid w:val="005726CD"/>
    <w:rsid w:val="00572DD6"/>
    <w:rsid w:val="0057400D"/>
    <w:rsid w:val="00574B44"/>
    <w:rsid w:val="00574D59"/>
    <w:rsid w:val="0057529C"/>
    <w:rsid w:val="00576EA4"/>
    <w:rsid w:val="005773E9"/>
    <w:rsid w:val="00581468"/>
    <w:rsid w:val="00582243"/>
    <w:rsid w:val="00582AAC"/>
    <w:rsid w:val="00582E1C"/>
    <w:rsid w:val="00583381"/>
    <w:rsid w:val="00583B67"/>
    <w:rsid w:val="0058431C"/>
    <w:rsid w:val="00584324"/>
    <w:rsid w:val="0058514E"/>
    <w:rsid w:val="00586356"/>
    <w:rsid w:val="00587C49"/>
    <w:rsid w:val="00587F50"/>
    <w:rsid w:val="0059068E"/>
    <w:rsid w:val="005935D9"/>
    <w:rsid w:val="00593AE4"/>
    <w:rsid w:val="00594E2A"/>
    <w:rsid w:val="005955C5"/>
    <w:rsid w:val="00596671"/>
    <w:rsid w:val="00596F25"/>
    <w:rsid w:val="005973B1"/>
    <w:rsid w:val="00597400"/>
    <w:rsid w:val="005A0A6C"/>
    <w:rsid w:val="005A0CF9"/>
    <w:rsid w:val="005A0DFF"/>
    <w:rsid w:val="005A12B1"/>
    <w:rsid w:val="005A15B7"/>
    <w:rsid w:val="005A1F75"/>
    <w:rsid w:val="005A2DC3"/>
    <w:rsid w:val="005A3154"/>
    <w:rsid w:val="005A3D34"/>
    <w:rsid w:val="005A5A0C"/>
    <w:rsid w:val="005A5BA5"/>
    <w:rsid w:val="005A6034"/>
    <w:rsid w:val="005A6A56"/>
    <w:rsid w:val="005A70F6"/>
    <w:rsid w:val="005A7BAC"/>
    <w:rsid w:val="005B13C9"/>
    <w:rsid w:val="005B3B69"/>
    <w:rsid w:val="005B3E29"/>
    <w:rsid w:val="005B4053"/>
    <w:rsid w:val="005B447D"/>
    <w:rsid w:val="005B45D2"/>
    <w:rsid w:val="005B58A9"/>
    <w:rsid w:val="005B5DD0"/>
    <w:rsid w:val="005B5F95"/>
    <w:rsid w:val="005B62E3"/>
    <w:rsid w:val="005B6344"/>
    <w:rsid w:val="005B688B"/>
    <w:rsid w:val="005B68A0"/>
    <w:rsid w:val="005B7204"/>
    <w:rsid w:val="005B754A"/>
    <w:rsid w:val="005B78B2"/>
    <w:rsid w:val="005B7E47"/>
    <w:rsid w:val="005C027A"/>
    <w:rsid w:val="005C096F"/>
    <w:rsid w:val="005C0C4B"/>
    <w:rsid w:val="005C14A0"/>
    <w:rsid w:val="005C15E4"/>
    <w:rsid w:val="005C1B5D"/>
    <w:rsid w:val="005C255E"/>
    <w:rsid w:val="005C2BBD"/>
    <w:rsid w:val="005C383F"/>
    <w:rsid w:val="005C438E"/>
    <w:rsid w:val="005C4BBF"/>
    <w:rsid w:val="005C5240"/>
    <w:rsid w:val="005C5B10"/>
    <w:rsid w:val="005C5C90"/>
    <w:rsid w:val="005C66E3"/>
    <w:rsid w:val="005C7079"/>
    <w:rsid w:val="005C7979"/>
    <w:rsid w:val="005C7D3D"/>
    <w:rsid w:val="005D0389"/>
    <w:rsid w:val="005D0740"/>
    <w:rsid w:val="005D0BFC"/>
    <w:rsid w:val="005D0CF4"/>
    <w:rsid w:val="005D0D94"/>
    <w:rsid w:val="005D0DC3"/>
    <w:rsid w:val="005D0F95"/>
    <w:rsid w:val="005D1654"/>
    <w:rsid w:val="005D238E"/>
    <w:rsid w:val="005D263F"/>
    <w:rsid w:val="005D31FB"/>
    <w:rsid w:val="005D5BEE"/>
    <w:rsid w:val="005D5D40"/>
    <w:rsid w:val="005D6FED"/>
    <w:rsid w:val="005D7329"/>
    <w:rsid w:val="005D752E"/>
    <w:rsid w:val="005D757B"/>
    <w:rsid w:val="005D7625"/>
    <w:rsid w:val="005D7C07"/>
    <w:rsid w:val="005E0050"/>
    <w:rsid w:val="005E032B"/>
    <w:rsid w:val="005E078A"/>
    <w:rsid w:val="005E07E6"/>
    <w:rsid w:val="005E0B9C"/>
    <w:rsid w:val="005E0E11"/>
    <w:rsid w:val="005E0EE9"/>
    <w:rsid w:val="005E1E73"/>
    <w:rsid w:val="005E2478"/>
    <w:rsid w:val="005E267D"/>
    <w:rsid w:val="005E2F30"/>
    <w:rsid w:val="005E38D2"/>
    <w:rsid w:val="005E38E9"/>
    <w:rsid w:val="005E3945"/>
    <w:rsid w:val="005E5175"/>
    <w:rsid w:val="005E54E9"/>
    <w:rsid w:val="005E591E"/>
    <w:rsid w:val="005E5A23"/>
    <w:rsid w:val="005E6229"/>
    <w:rsid w:val="005E6BCC"/>
    <w:rsid w:val="005E6CBD"/>
    <w:rsid w:val="005E7821"/>
    <w:rsid w:val="005F0350"/>
    <w:rsid w:val="005F05CC"/>
    <w:rsid w:val="005F0657"/>
    <w:rsid w:val="005F12F5"/>
    <w:rsid w:val="005F3721"/>
    <w:rsid w:val="005F388E"/>
    <w:rsid w:val="005F4563"/>
    <w:rsid w:val="005F4691"/>
    <w:rsid w:val="005F4A74"/>
    <w:rsid w:val="005F51E8"/>
    <w:rsid w:val="005F542B"/>
    <w:rsid w:val="005F6698"/>
    <w:rsid w:val="005F7A96"/>
    <w:rsid w:val="005F7F1B"/>
    <w:rsid w:val="006007EC"/>
    <w:rsid w:val="006008FD"/>
    <w:rsid w:val="00600E0D"/>
    <w:rsid w:val="00601459"/>
    <w:rsid w:val="006020C3"/>
    <w:rsid w:val="006023A6"/>
    <w:rsid w:val="00602409"/>
    <w:rsid w:val="00603160"/>
    <w:rsid w:val="00603265"/>
    <w:rsid w:val="00603B80"/>
    <w:rsid w:val="006040AF"/>
    <w:rsid w:val="006053AF"/>
    <w:rsid w:val="0060562A"/>
    <w:rsid w:val="006068F6"/>
    <w:rsid w:val="00612446"/>
    <w:rsid w:val="006129D4"/>
    <w:rsid w:val="00612D2B"/>
    <w:rsid w:val="00612DB8"/>
    <w:rsid w:val="00612EDC"/>
    <w:rsid w:val="0061312B"/>
    <w:rsid w:val="00614A95"/>
    <w:rsid w:val="0061508F"/>
    <w:rsid w:val="00615095"/>
    <w:rsid w:val="006150FA"/>
    <w:rsid w:val="00615CE4"/>
    <w:rsid w:val="00616195"/>
    <w:rsid w:val="006170D4"/>
    <w:rsid w:val="00617C32"/>
    <w:rsid w:val="00620DF3"/>
    <w:rsid w:val="00621288"/>
    <w:rsid w:val="00622347"/>
    <w:rsid w:val="00622AB1"/>
    <w:rsid w:val="00622FF7"/>
    <w:rsid w:val="006237E8"/>
    <w:rsid w:val="006246FA"/>
    <w:rsid w:val="006248F8"/>
    <w:rsid w:val="00624CF9"/>
    <w:rsid w:val="00625050"/>
    <w:rsid w:val="006254A5"/>
    <w:rsid w:val="00625C30"/>
    <w:rsid w:val="00626456"/>
    <w:rsid w:val="006265A3"/>
    <w:rsid w:val="00630228"/>
    <w:rsid w:val="00630405"/>
    <w:rsid w:val="00630513"/>
    <w:rsid w:val="006307CE"/>
    <w:rsid w:val="0063197D"/>
    <w:rsid w:val="0063289E"/>
    <w:rsid w:val="00632D4D"/>
    <w:rsid w:val="00632F6A"/>
    <w:rsid w:val="00633D65"/>
    <w:rsid w:val="006340BA"/>
    <w:rsid w:val="00634BC3"/>
    <w:rsid w:val="00634EFF"/>
    <w:rsid w:val="006354A4"/>
    <w:rsid w:val="006357FB"/>
    <w:rsid w:val="0063600F"/>
    <w:rsid w:val="0063710C"/>
    <w:rsid w:val="00637683"/>
    <w:rsid w:val="00637838"/>
    <w:rsid w:val="00637A63"/>
    <w:rsid w:val="006403F8"/>
    <w:rsid w:val="006406B5"/>
    <w:rsid w:val="00640BEF"/>
    <w:rsid w:val="0064124F"/>
    <w:rsid w:val="006412BC"/>
    <w:rsid w:val="00641C25"/>
    <w:rsid w:val="006421D4"/>
    <w:rsid w:val="006426DC"/>
    <w:rsid w:val="006430C7"/>
    <w:rsid w:val="006437D5"/>
    <w:rsid w:val="00643A84"/>
    <w:rsid w:val="00643F87"/>
    <w:rsid w:val="00644C2D"/>
    <w:rsid w:val="0064571A"/>
    <w:rsid w:val="006459C7"/>
    <w:rsid w:val="00646BA2"/>
    <w:rsid w:val="00646D31"/>
    <w:rsid w:val="00651039"/>
    <w:rsid w:val="0065109C"/>
    <w:rsid w:val="00651471"/>
    <w:rsid w:val="00651503"/>
    <w:rsid w:val="00651710"/>
    <w:rsid w:val="00651B47"/>
    <w:rsid w:val="00651E5C"/>
    <w:rsid w:val="0065260D"/>
    <w:rsid w:val="00652D6B"/>
    <w:rsid w:val="0065301A"/>
    <w:rsid w:val="006534B2"/>
    <w:rsid w:val="00656824"/>
    <w:rsid w:val="00656D4C"/>
    <w:rsid w:val="006616AB"/>
    <w:rsid w:val="0066225A"/>
    <w:rsid w:val="00662340"/>
    <w:rsid w:val="006631BD"/>
    <w:rsid w:val="00664B51"/>
    <w:rsid w:val="00664D1B"/>
    <w:rsid w:val="00664DF9"/>
    <w:rsid w:val="00665277"/>
    <w:rsid w:val="00666122"/>
    <w:rsid w:val="00666425"/>
    <w:rsid w:val="006668AB"/>
    <w:rsid w:val="006670D5"/>
    <w:rsid w:val="00671677"/>
    <w:rsid w:val="00671EE8"/>
    <w:rsid w:val="00671F21"/>
    <w:rsid w:val="00672D77"/>
    <w:rsid w:val="00673E4A"/>
    <w:rsid w:val="00675077"/>
    <w:rsid w:val="006757B7"/>
    <w:rsid w:val="00675E4B"/>
    <w:rsid w:val="006769EC"/>
    <w:rsid w:val="006775B0"/>
    <w:rsid w:val="00677A67"/>
    <w:rsid w:val="006800A0"/>
    <w:rsid w:val="00681123"/>
    <w:rsid w:val="00681533"/>
    <w:rsid w:val="00681847"/>
    <w:rsid w:val="006818F6"/>
    <w:rsid w:val="00681C3C"/>
    <w:rsid w:val="00681E09"/>
    <w:rsid w:val="00682114"/>
    <w:rsid w:val="00682A5D"/>
    <w:rsid w:val="00682F7D"/>
    <w:rsid w:val="00683E75"/>
    <w:rsid w:val="00684CEA"/>
    <w:rsid w:val="006854F8"/>
    <w:rsid w:val="00685810"/>
    <w:rsid w:val="00685D47"/>
    <w:rsid w:val="006860DC"/>
    <w:rsid w:val="006860FC"/>
    <w:rsid w:val="0068660A"/>
    <w:rsid w:val="0068663E"/>
    <w:rsid w:val="00687044"/>
    <w:rsid w:val="00687399"/>
    <w:rsid w:val="006907C2"/>
    <w:rsid w:val="006907DE"/>
    <w:rsid w:val="00692759"/>
    <w:rsid w:val="00692FE3"/>
    <w:rsid w:val="006935CB"/>
    <w:rsid w:val="00694C79"/>
    <w:rsid w:val="00696771"/>
    <w:rsid w:val="00697E7D"/>
    <w:rsid w:val="006A079D"/>
    <w:rsid w:val="006A0CD9"/>
    <w:rsid w:val="006A1092"/>
    <w:rsid w:val="006A15FD"/>
    <w:rsid w:val="006A1D3F"/>
    <w:rsid w:val="006A268B"/>
    <w:rsid w:val="006A3914"/>
    <w:rsid w:val="006A3D8E"/>
    <w:rsid w:val="006A460F"/>
    <w:rsid w:val="006A4A6A"/>
    <w:rsid w:val="006A50E7"/>
    <w:rsid w:val="006A5BA9"/>
    <w:rsid w:val="006A6698"/>
    <w:rsid w:val="006A787B"/>
    <w:rsid w:val="006A7F34"/>
    <w:rsid w:val="006B00D8"/>
    <w:rsid w:val="006B0AB9"/>
    <w:rsid w:val="006B0FC8"/>
    <w:rsid w:val="006B25FD"/>
    <w:rsid w:val="006B2A9B"/>
    <w:rsid w:val="006B2C75"/>
    <w:rsid w:val="006B2DFA"/>
    <w:rsid w:val="006B2ECA"/>
    <w:rsid w:val="006B42E7"/>
    <w:rsid w:val="006B433F"/>
    <w:rsid w:val="006B4849"/>
    <w:rsid w:val="006B4C21"/>
    <w:rsid w:val="006B4E0D"/>
    <w:rsid w:val="006B5336"/>
    <w:rsid w:val="006B55E0"/>
    <w:rsid w:val="006B5E38"/>
    <w:rsid w:val="006B5EBE"/>
    <w:rsid w:val="006B6A82"/>
    <w:rsid w:val="006B6D3F"/>
    <w:rsid w:val="006B71DC"/>
    <w:rsid w:val="006B7FCF"/>
    <w:rsid w:val="006C0F99"/>
    <w:rsid w:val="006C1EDE"/>
    <w:rsid w:val="006C231C"/>
    <w:rsid w:val="006C263F"/>
    <w:rsid w:val="006C3AD1"/>
    <w:rsid w:val="006C48CD"/>
    <w:rsid w:val="006C48DE"/>
    <w:rsid w:val="006C53BA"/>
    <w:rsid w:val="006C61B7"/>
    <w:rsid w:val="006C625C"/>
    <w:rsid w:val="006C6328"/>
    <w:rsid w:val="006C7BD8"/>
    <w:rsid w:val="006D0306"/>
    <w:rsid w:val="006D066D"/>
    <w:rsid w:val="006D0BEB"/>
    <w:rsid w:val="006D1217"/>
    <w:rsid w:val="006D12F6"/>
    <w:rsid w:val="006D24A6"/>
    <w:rsid w:val="006D318B"/>
    <w:rsid w:val="006D397B"/>
    <w:rsid w:val="006D39EB"/>
    <w:rsid w:val="006D42C4"/>
    <w:rsid w:val="006D4433"/>
    <w:rsid w:val="006D5186"/>
    <w:rsid w:val="006D59E3"/>
    <w:rsid w:val="006D616C"/>
    <w:rsid w:val="006D68A6"/>
    <w:rsid w:val="006D7704"/>
    <w:rsid w:val="006E1D9D"/>
    <w:rsid w:val="006E2A33"/>
    <w:rsid w:val="006E338E"/>
    <w:rsid w:val="006E3434"/>
    <w:rsid w:val="006E3F43"/>
    <w:rsid w:val="006E4285"/>
    <w:rsid w:val="006E5054"/>
    <w:rsid w:val="006E60F9"/>
    <w:rsid w:val="006E6229"/>
    <w:rsid w:val="006E6A07"/>
    <w:rsid w:val="006E76E0"/>
    <w:rsid w:val="006E7DC0"/>
    <w:rsid w:val="006F081E"/>
    <w:rsid w:val="006F3883"/>
    <w:rsid w:val="006F4554"/>
    <w:rsid w:val="006F455F"/>
    <w:rsid w:val="006F59DA"/>
    <w:rsid w:val="006F71B1"/>
    <w:rsid w:val="006F7516"/>
    <w:rsid w:val="00700830"/>
    <w:rsid w:val="00700964"/>
    <w:rsid w:val="00700FEF"/>
    <w:rsid w:val="00701641"/>
    <w:rsid w:val="00701C1E"/>
    <w:rsid w:val="00701E14"/>
    <w:rsid w:val="0070207E"/>
    <w:rsid w:val="007027FC"/>
    <w:rsid w:val="00702AF4"/>
    <w:rsid w:val="00703339"/>
    <w:rsid w:val="0070363C"/>
    <w:rsid w:val="007042CE"/>
    <w:rsid w:val="00704DCE"/>
    <w:rsid w:val="00706863"/>
    <w:rsid w:val="00706D8F"/>
    <w:rsid w:val="0070775D"/>
    <w:rsid w:val="007100AF"/>
    <w:rsid w:val="007103F0"/>
    <w:rsid w:val="007113D6"/>
    <w:rsid w:val="00712D76"/>
    <w:rsid w:val="007130AA"/>
    <w:rsid w:val="0071327D"/>
    <w:rsid w:val="007136F9"/>
    <w:rsid w:val="00713904"/>
    <w:rsid w:val="00713D67"/>
    <w:rsid w:val="00713F02"/>
    <w:rsid w:val="0071406A"/>
    <w:rsid w:val="007149CF"/>
    <w:rsid w:val="00715D56"/>
    <w:rsid w:val="0071695C"/>
    <w:rsid w:val="00716B93"/>
    <w:rsid w:val="00716CB6"/>
    <w:rsid w:val="00720629"/>
    <w:rsid w:val="007208F5"/>
    <w:rsid w:val="00720A5F"/>
    <w:rsid w:val="007210FD"/>
    <w:rsid w:val="00721BCB"/>
    <w:rsid w:val="00721CC5"/>
    <w:rsid w:val="00721E6A"/>
    <w:rsid w:val="007223A4"/>
    <w:rsid w:val="007234E2"/>
    <w:rsid w:val="00724DCC"/>
    <w:rsid w:val="00724E7E"/>
    <w:rsid w:val="00724FA8"/>
    <w:rsid w:val="0072565E"/>
    <w:rsid w:val="00725790"/>
    <w:rsid w:val="007258AA"/>
    <w:rsid w:val="007258DA"/>
    <w:rsid w:val="007271DE"/>
    <w:rsid w:val="0072758D"/>
    <w:rsid w:val="00727824"/>
    <w:rsid w:val="0073049B"/>
    <w:rsid w:val="00730746"/>
    <w:rsid w:val="00730EA9"/>
    <w:rsid w:val="007315E4"/>
    <w:rsid w:val="0073266D"/>
    <w:rsid w:val="00732937"/>
    <w:rsid w:val="00733B83"/>
    <w:rsid w:val="007341A5"/>
    <w:rsid w:val="0073465A"/>
    <w:rsid w:val="00735AA8"/>
    <w:rsid w:val="007366DF"/>
    <w:rsid w:val="00737A1A"/>
    <w:rsid w:val="007410D7"/>
    <w:rsid w:val="00743DAA"/>
    <w:rsid w:val="00743FBF"/>
    <w:rsid w:val="00744917"/>
    <w:rsid w:val="00744CEC"/>
    <w:rsid w:val="00744D8D"/>
    <w:rsid w:val="0074555F"/>
    <w:rsid w:val="00745A78"/>
    <w:rsid w:val="00745D79"/>
    <w:rsid w:val="007463F0"/>
    <w:rsid w:val="00746481"/>
    <w:rsid w:val="007470B4"/>
    <w:rsid w:val="0074713B"/>
    <w:rsid w:val="0074727E"/>
    <w:rsid w:val="007475DC"/>
    <w:rsid w:val="00747CB3"/>
    <w:rsid w:val="007512D6"/>
    <w:rsid w:val="00751BAA"/>
    <w:rsid w:val="00752159"/>
    <w:rsid w:val="00752231"/>
    <w:rsid w:val="00752810"/>
    <w:rsid w:val="0075337E"/>
    <w:rsid w:val="00754ED1"/>
    <w:rsid w:val="00755768"/>
    <w:rsid w:val="00756891"/>
    <w:rsid w:val="0075720D"/>
    <w:rsid w:val="007572D8"/>
    <w:rsid w:val="007573A1"/>
    <w:rsid w:val="007574F3"/>
    <w:rsid w:val="00760006"/>
    <w:rsid w:val="00760ADF"/>
    <w:rsid w:val="0076104A"/>
    <w:rsid w:val="00762264"/>
    <w:rsid w:val="007623D6"/>
    <w:rsid w:val="007624D5"/>
    <w:rsid w:val="00762B24"/>
    <w:rsid w:val="00762E91"/>
    <w:rsid w:val="0076332F"/>
    <w:rsid w:val="007633FD"/>
    <w:rsid w:val="00763623"/>
    <w:rsid w:val="00765A59"/>
    <w:rsid w:val="00765D1F"/>
    <w:rsid w:val="00765D8A"/>
    <w:rsid w:val="00765E69"/>
    <w:rsid w:val="007668D3"/>
    <w:rsid w:val="00767058"/>
    <w:rsid w:val="00767A68"/>
    <w:rsid w:val="00767D5B"/>
    <w:rsid w:val="007709DB"/>
    <w:rsid w:val="007709ED"/>
    <w:rsid w:val="00771A6F"/>
    <w:rsid w:val="00772496"/>
    <w:rsid w:val="007731FA"/>
    <w:rsid w:val="007734D2"/>
    <w:rsid w:val="00773778"/>
    <w:rsid w:val="00773784"/>
    <w:rsid w:val="00773B18"/>
    <w:rsid w:val="0077413E"/>
    <w:rsid w:val="007767E5"/>
    <w:rsid w:val="0077711B"/>
    <w:rsid w:val="00777B90"/>
    <w:rsid w:val="007805F8"/>
    <w:rsid w:val="00781A96"/>
    <w:rsid w:val="007823C6"/>
    <w:rsid w:val="0078297A"/>
    <w:rsid w:val="00782F07"/>
    <w:rsid w:val="00783024"/>
    <w:rsid w:val="007832C0"/>
    <w:rsid w:val="00785F61"/>
    <w:rsid w:val="00786E64"/>
    <w:rsid w:val="007873F3"/>
    <w:rsid w:val="00787D98"/>
    <w:rsid w:val="007901FC"/>
    <w:rsid w:val="007904B0"/>
    <w:rsid w:val="0079065F"/>
    <w:rsid w:val="007914F7"/>
    <w:rsid w:val="00791C37"/>
    <w:rsid w:val="00792464"/>
    <w:rsid w:val="007940C4"/>
    <w:rsid w:val="0079410E"/>
    <w:rsid w:val="007942F5"/>
    <w:rsid w:val="00795577"/>
    <w:rsid w:val="00795CA0"/>
    <w:rsid w:val="00796D4F"/>
    <w:rsid w:val="00796EE6"/>
    <w:rsid w:val="007A0B5B"/>
    <w:rsid w:val="007A1C70"/>
    <w:rsid w:val="007A1CF2"/>
    <w:rsid w:val="007A2402"/>
    <w:rsid w:val="007A2543"/>
    <w:rsid w:val="007A2601"/>
    <w:rsid w:val="007A276B"/>
    <w:rsid w:val="007A2DBD"/>
    <w:rsid w:val="007A4D69"/>
    <w:rsid w:val="007A5336"/>
    <w:rsid w:val="007A5619"/>
    <w:rsid w:val="007A5975"/>
    <w:rsid w:val="007A644C"/>
    <w:rsid w:val="007A693D"/>
    <w:rsid w:val="007A6FE3"/>
    <w:rsid w:val="007A7A0E"/>
    <w:rsid w:val="007B0255"/>
    <w:rsid w:val="007B0BF5"/>
    <w:rsid w:val="007B137B"/>
    <w:rsid w:val="007B2579"/>
    <w:rsid w:val="007B2A33"/>
    <w:rsid w:val="007B2DAA"/>
    <w:rsid w:val="007B398D"/>
    <w:rsid w:val="007B53AC"/>
    <w:rsid w:val="007B5670"/>
    <w:rsid w:val="007B5734"/>
    <w:rsid w:val="007B600B"/>
    <w:rsid w:val="007B6259"/>
    <w:rsid w:val="007B6FB7"/>
    <w:rsid w:val="007C08BE"/>
    <w:rsid w:val="007C08C3"/>
    <w:rsid w:val="007C0C15"/>
    <w:rsid w:val="007C1A33"/>
    <w:rsid w:val="007C2104"/>
    <w:rsid w:val="007C423C"/>
    <w:rsid w:val="007C599E"/>
    <w:rsid w:val="007C7450"/>
    <w:rsid w:val="007C7F65"/>
    <w:rsid w:val="007D0D6D"/>
    <w:rsid w:val="007D1D7D"/>
    <w:rsid w:val="007D47F8"/>
    <w:rsid w:val="007D563B"/>
    <w:rsid w:val="007D6348"/>
    <w:rsid w:val="007D6F1A"/>
    <w:rsid w:val="007D7314"/>
    <w:rsid w:val="007D781F"/>
    <w:rsid w:val="007E0275"/>
    <w:rsid w:val="007E0FB1"/>
    <w:rsid w:val="007E16F7"/>
    <w:rsid w:val="007E1D91"/>
    <w:rsid w:val="007E1EB4"/>
    <w:rsid w:val="007E2128"/>
    <w:rsid w:val="007E24EE"/>
    <w:rsid w:val="007E26D3"/>
    <w:rsid w:val="007E2750"/>
    <w:rsid w:val="007E28BA"/>
    <w:rsid w:val="007E33D1"/>
    <w:rsid w:val="007E341A"/>
    <w:rsid w:val="007E34B6"/>
    <w:rsid w:val="007E4362"/>
    <w:rsid w:val="007E49B7"/>
    <w:rsid w:val="007E4EF1"/>
    <w:rsid w:val="007E59D8"/>
    <w:rsid w:val="007E672E"/>
    <w:rsid w:val="007E7275"/>
    <w:rsid w:val="007F0838"/>
    <w:rsid w:val="007F0C3C"/>
    <w:rsid w:val="007F0CA0"/>
    <w:rsid w:val="007F1136"/>
    <w:rsid w:val="007F1579"/>
    <w:rsid w:val="007F1EBF"/>
    <w:rsid w:val="007F2C99"/>
    <w:rsid w:val="007F4E16"/>
    <w:rsid w:val="007F5918"/>
    <w:rsid w:val="008006CB"/>
    <w:rsid w:val="00800C61"/>
    <w:rsid w:val="00800EE7"/>
    <w:rsid w:val="0080122D"/>
    <w:rsid w:val="0080138E"/>
    <w:rsid w:val="0080171E"/>
    <w:rsid w:val="00802166"/>
    <w:rsid w:val="008022D9"/>
    <w:rsid w:val="008027D6"/>
    <w:rsid w:val="00802D92"/>
    <w:rsid w:val="00802F17"/>
    <w:rsid w:val="0080309C"/>
    <w:rsid w:val="008036B9"/>
    <w:rsid w:val="00803F8F"/>
    <w:rsid w:val="0080494F"/>
    <w:rsid w:val="008049CC"/>
    <w:rsid w:val="00804D06"/>
    <w:rsid w:val="00805232"/>
    <w:rsid w:val="00805383"/>
    <w:rsid w:val="0080550A"/>
    <w:rsid w:val="008058EE"/>
    <w:rsid w:val="0080661D"/>
    <w:rsid w:val="00806AAA"/>
    <w:rsid w:val="00806C1C"/>
    <w:rsid w:val="00807C63"/>
    <w:rsid w:val="00810A4F"/>
    <w:rsid w:val="00811D8E"/>
    <w:rsid w:val="0081254A"/>
    <w:rsid w:val="008132E5"/>
    <w:rsid w:val="008137E1"/>
    <w:rsid w:val="00815538"/>
    <w:rsid w:val="00815C40"/>
    <w:rsid w:val="00815DCF"/>
    <w:rsid w:val="00816498"/>
    <w:rsid w:val="00817C23"/>
    <w:rsid w:val="00820369"/>
    <w:rsid w:val="008204C1"/>
    <w:rsid w:val="00820EE8"/>
    <w:rsid w:val="0082137F"/>
    <w:rsid w:val="00821994"/>
    <w:rsid w:val="008220A6"/>
    <w:rsid w:val="00822155"/>
    <w:rsid w:val="00822884"/>
    <w:rsid w:val="008239FB"/>
    <w:rsid w:val="00825454"/>
    <w:rsid w:val="008254BA"/>
    <w:rsid w:val="008263A2"/>
    <w:rsid w:val="0082662B"/>
    <w:rsid w:val="00826816"/>
    <w:rsid w:val="00827B5F"/>
    <w:rsid w:val="00827ED2"/>
    <w:rsid w:val="00830795"/>
    <w:rsid w:val="00830F73"/>
    <w:rsid w:val="00831CA3"/>
    <w:rsid w:val="00832055"/>
    <w:rsid w:val="00834705"/>
    <w:rsid w:val="00834F14"/>
    <w:rsid w:val="0083530A"/>
    <w:rsid w:val="00835D58"/>
    <w:rsid w:val="008374AC"/>
    <w:rsid w:val="008374F6"/>
    <w:rsid w:val="00837E6C"/>
    <w:rsid w:val="008405EB"/>
    <w:rsid w:val="00840E06"/>
    <w:rsid w:val="00840FE8"/>
    <w:rsid w:val="008416B0"/>
    <w:rsid w:val="00841DEF"/>
    <w:rsid w:val="00842284"/>
    <w:rsid w:val="00842318"/>
    <w:rsid w:val="00842A1B"/>
    <w:rsid w:val="00842DED"/>
    <w:rsid w:val="00843237"/>
    <w:rsid w:val="00843CED"/>
    <w:rsid w:val="00844574"/>
    <w:rsid w:val="00844CDC"/>
    <w:rsid w:val="00845794"/>
    <w:rsid w:val="00845945"/>
    <w:rsid w:val="00845E07"/>
    <w:rsid w:val="00845F12"/>
    <w:rsid w:val="008467F3"/>
    <w:rsid w:val="00846DBC"/>
    <w:rsid w:val="00847364"/>
    <w:rsid w:val="0084741F"/>
    <w:rsid w:val="00852201"/>
    <w:rsid w:val="00852227"/>
    <w:rsid w:val="00853EA9"/>
    <w:rsid w:val="00853F25"/>
    <w:rsid w:val="0085477C"/>
    <w:rsid w:val="00854819"/>
    <w:rsid w:val="00855610"/>
    <w:rsid w:val="00855968"/>
    <w:rsid w:val="00855C6D"/>
    <w:rsid w:val="00857413"/>
    <w:rsid w:val="008574C5"/>
    <w:rsid w:val="008576B7"/>
    <w:rsid w:val="00857C4E"/>
    <w:rsid w:val="008602A3"/>
    <w:rsid w:val="00860C00"/>
    <w:rsid w:val="0086131F"/>
    <w:rsid w:val="00861B64"/>
    <w:rsid w:val="00862578"/>
    <w:rsid w:val="00863096"/>
    <w:rsid w:val="0086309B"/>
    <w:rsid w:val="008644E1"/>
    <w:rsid w:val="00864CF2"/>
    <w:rsid w:val="00864ED5"/>
    <w:rsid w:val="00864F4F"/>
    <w:rsid w:val="008656C6"/>
    <w:rsid w:val="00865CE5"/>
    <w:rsid w:val="00865CF5"/>
    <w:rsid w:val="00865E05"/>
    <w:rsid w:val="008668A5"/>
    <w:rsid w:val="00867088"/>
    <w:rsid w:val="008670B2"/>
    <w:rsid w:val="00867E10"/>
    <w:rsid w:val="00870120"/>
    <w:rsid w:val="0087022A"/>
    <w:rsid w:val="0087095D"/>
    <w:rsid w:val="008709D9"/>
    <w:rsid w:val="00870E2F"/>
    <w:rsid w:val="00871426"/>
    <w:rsid w:val="008725CE"/>
    <w:rsid w:val="00873200"/>
    <w:rsid w:val="00874C16"/>
    <w:rsid w:val="00875DB8"/>
    <w:rsid w:val="00875F35"/>
    <w:rsid w:val="00876217"/>
    <w:rsid w:val="00876573"/>
    <w:rsid w:val="00877744"/>
    <w:rsid w:val="0087785D"/>
    <w:rsid w:val="00877A64"/>
    <w:rsid w:val="00877C8C"/>
    <w:rsid w:val="00877EEF"/>
    <w:rsid w:val="00882EE9"/>
    <w:rsid w:val="0088472C"/>
    <w:rsid w:val="00885928"/>
    <w:rsid w:val="008861E5"/>
    <w:rsid w:val="00887070"/>
    <w:rsid w:val="00887EE4"/>
    <w:rsid w:val="00890069"/>
    <w:rsid w:val="008902F7"/>
    <w:rsid w:val="00891AC0"/>
    <w:rsid w:val="00892047"/>
    <w:rsid w:val="008921E9"/>
    <w:rsid w:val="00892313"/>
    <w:rsid w:val="00892583"/>
    <w:rsid w:val="0089398D"/>
    <w:rsid w:val="00894077"/>
    <w:rsid w:val="008942C7"/>
    <w:rsid w:val="00894404"/>
    <w:rsid w:val="008955BE"/>
    <w:rsid w:val="00895737"/>
    <w:rsid w:val="00895F60"/>
    <w:rsid w:val="00896A8B"/>
    <w:rsid w:val="00896BCE"/>
    <w:rsid w:val="008A0274"/>
    <w:rsid w:val="008A2241"/>
    <w:rsid w:val="008A33BE"/>
    <w:rsid w:val="008A34F6"/>
    <w:rsid w:val="008A36A1"/>
    <w:rsid w:val="008A4E99"/>
    <w:rsid w:val="008A55D6"/>
    <w:rsid w:val="008A6289"/>
    <w:rsid w:val="008A62D2"/>
    <w:rsid w:val="008A6D49"/>
    <w:rsid w:val="008A6D9E"/>
    <w:rsid w:val="008A6E3D"/>
    <w:rsid w:val="008A7297"/>
    <w:rsid w:val="008B021A"/>
    <w:rsid w:val="008B0B55"/>
    <w:rsid w:val="008B0C97"/>
    <w:rsid w:val="008B2DCA"/>
    <w:rsid w:val="008B30F6"/>
    <w:rsid w:val="008B3456"/>
    <w:rsid w:val="008B45B7"/>
    <w:rsid w:val="008B5F9D"/>
    <w:rsid w:val="008B666D"/>
    <w:rsid w:val="008B69AF"/>
    <w:rsid w:val="008B7650"/>
    <w:rsid w:val="008B78EB"/>
    <w:rsid w:val="008B7B8E"/>
    <w:rsid w:val="008C04B2"/>
    <w:rsid w:val="008C053C"/>
    <w:rsid w:val="008C08E0"/>
    <w:rsid w:val="008C0BA7"/>
    <w:rsid w:val="008C0FB7"/>
    <w:rsid w:val="008C1C8D"/>
    <w:rsid w:val="008C2104"/>
    <w:rsid w:val="008C2277"/>
    <w:rsid w:val="008C28C8"/>
    <w:rsid w:val="008C3DE2"/>
    <w:rsid w:val="008C3ED0"/>
    <w:rsid w:val="008C41F5"/>
    <w:rsid w:val="008C4F8A"/>
    <w:rsid w:val="008C653C"/>
    <w:rsid w:val="008C6736"/>
    <w:rsid w:val="008C6D9C"/>
    <w:rsid w:val="008C72CA"/>
    <w:rsid w:val="008D05F7"/>
    <w:rsid w:val="008D08FB"/>
    <w:rsid w:val="008D0AF1"/>
    <w:rsid w:val="008D1F1A"/>
    <w:rsid w:val="008D2070"/>
    <w:rsid w:val="008D2656"/>
    <w:rsid w:val="008D2F77"/>
    <w:rsid w:val="008D401F"/>
    <w:rsid w:val="008D4A25"/>
    <w:rsid w:val="008D4CD9"/>
    <w:rsid w:val="008D51DE"/>
    <w:rsid w:val="008D60C6"/>
    <w:rsid w:val="008E0917"/>
    <w:rsid w:val="008E0BAB"/>
    <w:rsid w:val="008E20FC"/>
    <w:rsid w:val="008E2332"/>
    <w:rsid w:val="008E2500"/>
    <w:rsid w:val="008E2A61"/>
    <w:rsid w:val="008E2E22"/>
    <w:rsid w:val="008E2E3B"/>
    <w:rsid w:val="008E3A68"/>
    <w:rsid w:val="008E4F9E"/>
    <w:rsid w:val="008E52EE"/>
    <w:rsid w:val="008E600F"/>
    <w:rsid w:val="008E6781"/>
    <w:rsid w:val="008E6A52"/>
    <w:rsid w:val="008E6AF4"/>
    <w:rsid w:val="008E6D32"/>
    <w:rsid w:val="008E6F5B"/>
    <w:rsid w:val="008E7A2F"/>
    <w:rsid w:val="008E7C8B"/>
    <w:rsid w:val="008E7FE1"/>
    <w:rsid w:val="008F0873"/>
    <w:rsid w:val="008F1503"/>
    <w:rsid w:val="008F165B"/>
    <w:rsid w:val="008F16D3"/>
    <w:rsid w:val="008F1788"/>
    <w:rsid w:val="008F1B53"/>
    <w:rsid w:val="008F2DFD"/>
    <w:rsid w:val="008F30D2"/>
    <w:rsid w:val="008F340A"/>
    <w:rsid w:val="008F6DA1"/>
    <w:rsid w:val="008F701A"/>
    <w:rsid w:val="008F722B"/>
    <w:rsid w:val="008F7338"/>
    <w:rsid w:val="008F7D6A"/>
    <w:rsid w:val="00900579"/>
    <w:rsid w:val="00900AAB"/>
    <w:rsid w:val="00901038"/>
    <w:rsid w:val="00901885"/>
    <w:rsid w:val="0090457F"/>
    <w:rsid w:val="00904649"/>
    <w:rsid w:val="00905FF4"/>
    <w:rsid w:val="00906289"/>
    <w:rsid w:val="0090638E"/>
    <w:rsid w:val="00906BF7"/>
    <w:rsid w:val="00907E18"/>
    <w:rsid w:val="0091045F"/>
    <w:rsid w:val="00911AB5"/>
    <w:rsid w:val="009129B3"/>
    <w:rsid w:val="009130BD"/>
    <w:rsid w:val="00913234"/>
    <w:rsid w:val="0091479C"/>
    <w:rsid w:val="00914F8D"/>
    <w:rsid w:val="00914F9E"/>
    <w:rsid w:val="009155A8"/>
    <w:rsid w:val="009157D7"/>
    <w:rsid w:val="009166A7"/>
    <w:rsid w:val="00916FB1"/>
    <w:rsid w:val="00917495"/>
    <w:rsid w:val="009176FA"/>
    <w:rsid w:val="00917748"/>
    <w:rsid w:val="00920336"/>
    <w:rsid w:val="0092071A"/>
    <w:rsid w:val="00921600"/>
    <w:rsid w:val="00923151"/>
    <w:rsid w:val="00923497"/>
    <w:rsid w:val="00923F44"/>
    <w:rsid w:val="009253BA"/>
    <w:rsid w:val="009254B2"/>
    <w:rsid w:val="00925731"/>
    <w:rsid w:val="0092595A"/>
    <w:rsid w:val="009259B8"/>
    <w:rsid w:val="00925A0C"/>
    <w:rsid w:val="00926519"/>
    <w:rsid w:val="00926AE4"/>
    <w:rsid w:val="00926D45"/>
    <w:rsid w:val="009275D3"/>
    <w:rsid w:val="00927E6C"/>
    <w:rsid w:val="0093022D"/>
    <w:rsid w:val="00930299"/>
    <w:rsid w:val="00930945"/>
    <w:rsid w:val="00930FCB"/>
    <w:rsid w:val="009327BB"/>
    <w:rsid w:val="00933C99"/>
    <w:rsid w:val="009346CC"/>
    <w:rsid w:val="00934A3E"/>
    <w:rsid w:val="00934C0A"/>
    <w:rsid w:val="00934EB1"/>
    <w:rsid w:val="009359A5"/>
    <w:rsid w:val="00937BFE"/>
    <w:rsid w:val="00937C2A"/>
    <w:rsid w:val="00937E78"/>
    <w:rsid w:val="00940533"/>
    <w:rsid w:val="00940B65"/>
    <w:rsid w:val="0094302C"/>
    <w:rsid w:val="00943299"/>
    <w:rsid w:val="0094342E"/>
    <w:rsid w:val="009449F7"/>
    <w:rsid w:val="00944DFC"/>
    <w:rsid w:val="00944FB1"/>
    <w:rsid w:val="00945112"/>
    <w:rsid w:val="009457D3"/>
    <w:rsid w:val="00945CDC"/>
    <w:rsid w:val="009460B8"/>
    <w:rsid w:val="00946202"/>
    <w:rsid w:val="00946505"/>
    <w:rsid w:val="009477CC"/>
    <w:rsid w:val="00947DCA"/>
    <w:rsid w:val="009506AB"/>
    <w:rsid w:val="00951C79"/>
    <w:rsid w:val="00952D0F"/>
    <w:rsid w:val="00953AD3"/>
    <w:rsid w:val="00954338"/>
    <w:rsid w:val="00954547"/>
    <w:rsid w:val="00955626"/>
    <w:rsid w:val="00955A91"/>
    <w:rsid w:val="009561E4"/>
    <w:rsid w:val="00956F3D"/>
    <w:rsid w:val="00957450"/>
    <w:rsid w:val="00957F99"/>
    <w:rsid w:val="0096051D"/>
    <w:rsid w:val="009605FC"/>
    <w:rsid w:val="00960677"/>
    <w:rsid w:val="00960CFF"/>
    <w:rsid w:val="0096101C"/>
    <w:rsid w:val="00962018"/>
    <w:rsid w:val="009626B7"/>
    <w:rsid w:val="00962E34"/>
    <w:rsid w:val="0096302E"/>
    <w:rsid w:val="0096346A"/>
    <w:rsid w:val="009650FA"/>
    <w:rsid w:val="0096559D"/>
    <w:rsid w:val="00965715"/>
    <w:rsid w:val="00966763"/>
    <w:rsid w:val="009668BB"/>
    <w:rsid w:val="0096693C"/>
    <w:rsid w:val="00967481"/>
    <w:rsid w:val="00967511"/>
    <w:rsid w:val="0096774B"/>
    <w:rsid w:val="0096791A"/>
    <w:rsid w:val="00967A2B"/>
    <w:rsid w:val="009703AF"/>
    <w:rsid w:val="00971BA0"/>
    <w:rsid w:val="00972092"/>
    <w:rsid w:val="0097210C"/>
    <w:rsid w:val="009728E7"/>
    <w:rsid w:val="00972BB5"/>
    <w:rsid w:val="009734AB"/>
    <w:rsid w:val="009734FF"/>
    <w:rsid w:val="00975259"/>
    <w:rsid w:val="009770E3"/>
    <w:rsid w:val="0097793A"/>
    <w:rsid w:val="009779C7"/>
    <w:rsid w:val="00977A9B"/>
    <w:rsid w:val="00980A62"/>
    <w:rsid w:val="0098142E"/>
    <w:rsid w:val="00981EBC"/>
    <w:rsid w:val="009820FE"/>
    <w:rsid w:val="00982194"/>
    <w:rsid w:val="009829A3"/>
    <w:rsid w:val="00982BB3"/>
    <w:rsid w:val="00983214"/>
    <w:rsid w:val="009837A9"/>
    <w:rsid w:val="009838C1"/>
    <w:rsid w:val="00983D5B"/>
    <w:rsid w:val="009841E0"/>
    <w:rsid w:val="00984476"/>
    <w:rsid w:val="009845B3"/>
    <w:rsid w:val="0098599E"/>
    <w:rsid w:val="0098641B"/>
    <w:rsid w:val="009868FA"/>
    <w:rsid w:val="00986C92"/>
    <w:rsid w:val="009873B2"/>
    <w:rsid w:val="009873E2"/>
    <w:rsid w:val="00987669"/>
    <w:rsid w:val="0098793F"/>
    <w:rsid w:val="00987E0A"/>
    <w:rsid w:val="0099141C"/>
    <w:rsid w:val="00991CE3"/>
    <w:rsid w:val="00992208"/>
    <w:rsid w:val="0099358F"/>
    <w:rsid w:val="0099392C"/>
    <w:rsid w:val="00993A13"/>
    <w:rsid w:val="0099453F"/>
    <w:rsid w:val="00994A3D"/>
    <w:rsid w:val="009956F4"/>
    <w:rsid w:val="00997BF8"/>
    <w:rsid w:val="009A0180"/>
    <w:rsid w:val="009A0373"/>
    <w:rsid w:val="009A04DE"/>
    <w:rsid w:val="009A26E7"/>
    <w:rsid w:val="009A2DD3"/>
    <w:rsid w:val="009A2E8B"/>
    <w:rsid w:val="009A321E"/>
    <w:rsid w:val="009A3581"/>
    <w:rsid w:val="009A3D1B"/>
    <w:rsid w:val="009A40DC"/>
    <w:rsid w:val="009A4DFE"/>
    <w:rsid w:val="009A4E7D"/>
    <w:rsid w:val="009A5564"/>
    <w:rsid w:val="009A563C"/>
    <w:rsid w:val="009A7007"/>
    <w:rsid w:val="009A7CD6"/>
    <w:rsid w:val="009B0839"/>
    <w:rsid w:val="009B0ED6"/>
    <w:rsid w:val="009B1BB2"/>
    <w:rsid w:val="009B205A"/>
    <w:rsid w:val="009B2CEE"/>
    <w:rsid w:val="009B363F"/>
    <w:rsid w:val="009B4205"/>
    <w:rsid w:val="009B424A"/>
    <w:rsid w:val="009B433B"/>
    <w:rsid w:val="009B5404"/>
    <w:rsid w:val="009B6263"/>
    <w:rsid w:val="009B790F"/>
    <w:rsid w:val="009B7DBB"/>
    <w:rsid w:val="009B7F4D"/>
    <w:rsid w:val="009C07C2"/>
    <w:rsid w:val="009C20C6"/>
    <w:rsid w:val="009C23C8"/>
    <w:rsid w:val="009C253C"/>
    <w:rsid w:val="009C2BCE"/>
    <w:rsid w:val="009C2DCF"/>
    <w:rsid w:val="009C3B98"/>
    <w:rsid w:val="009C4700"/>
    <w:rsid w:val="009C4B65"/>
    <w:rsid w:val="009C4EC3"/>
    <w:rsid w:val="009C5007"/>
    <w:rsid w:val="009C55EF"/>
    <w:rsid w:val="009C56E6"/>
    <w:rsid w:val="009C5763"/>
    <w:rsid w:val="009C58AC"/>
    <w:rsid w:val="009C59A7"/>
    <w:rsid w:val="009C5E33"/>
    <w:rsid w:val="009C6231"/>
    <w:rsid w:val="009C633B"/>
    <w:rsid w:val="009C78BB"/>
    <w:rsid w:val="009C7AFA"/>
    <w:rsid w:val="009D0132"/>
    <w:rsid w:val="009D03BC"/>
    <w:rsid w:val="009D0592"/>
    <w:rsid w:val="009D05EC"/>
    <w:rsid w:val="009D108A"/>
    <w:rsid w:val="009D11E9"/>
    <w:rsid w:val="009D13CD"/>
    <w:rsid w:val="009D1784"/>
    <w:rsid w:val="009D1AA5"/>
    <w:rsid w:val="009D2FB2"/>
    <w:rsid w:val="009D31C6"/>
    <w:rsid w:val="009D31EF"/>
    <w:rsid w:val="009D4753"/>
    <w:rsid w:val="009D4A77"/>
    <w:rsid w:val="009D5C36"/>
    <w:rsid w:val="009D5E31"/>
    <w:rsid w:val="009D5F6A"/>
    <w:rsid w:val="009D6043"/>
    <w:rsid w:val="009D7F6C"/>
    <w:rsid w:val="009E059D"/>
    <w:rsid w:val="009E0AE0"/>
    <w:rsid w:val="009E0C4F"/>
    <w:rsid w:val="009E165E"/>
    <w:rsid w:val="009E1E91"/>
    <w:rsid w:val="009E2172"/>
    <w:rsid w:val="009E335E"/>
    <w:rsid w:val="009E3CD2"/>
    <w:rsid w:val="009E3D85"/>
    <w:rsid w:val="009E4193"/>
    <w:rsid w:val="009E4852"/>
    <w:rsid w:val="009E491B"/>
    <w:rsid w:val="009E5018"/>
    <w:rsid w:val="009E54E5"/>
    <w:rsid w:val="009E574F"/>
    <w:rsid w:val="009E5E85"/>
    <w:rsid w:val="009E5F5D"/>
    <w:rsid w:val="009E609A"/>
    <w:rsid w:val="009F021C"/>
    <w:rsid w:val="009F05A1"/>
    <w:rsid w:val="009F0713"/>
    <w:rsid w:val="009F0D16"/>
    <w:rsid w:val="009F15B6"/>
    <w:rsid w:val="009F2777"/>
    <w:rsid w:val="009F2935"/>
    <w:rsid w:val="009F5065"/>
    <w:rsid w:val="009F5F84"/>
    <w:rsid w:val="009F6736"/>
    <w:rsid w:val="009F6C00"/>
    <w:rsid w:val="009F709E"/>
    <w:rsid w:val="009F7E06"/>
    <w:rsid w:val="00A0088A"/>
    <w:rsid w:val="00A00929"/>
    <w:rsid w:val="00A00A35"/>
    <w:rsid w:val="00A00A7F"/>
    <w:rsid w:val="00A02F57"/>
    <w:rsid w:val="00A03374"/>
    <w:rsid w:val="00A034D2"/>
    <w:rsid w:val="00A03ABF"/>
    <w:rsid w:val="00A03B1E"/>
    <w:rsid w:val="00A03CC1"/>
    <w:rsid w:val="00A0488D"/>
    <w:rsid w:val="00A04F0F"/>
    <w:rsid w:val="00A06BE5"/>
    <w:rsid w:val="00A070F8"/>
    <w:rsid w:val="00A07C02"/>
    <w:rsid w:val="00A07E2B"/>
    <w:rsid w:val="00A111F6"/>
    <w:rsid w:val="00A1120C"/>
    <w:rsid w:val="00A1150E"/>
    <w:rsid w:val="00A11681"/>
    <w:rsid w:val="00A123BC"/>
    <w:rsid w:val="00A12457"/>
    <w:rsid w:val="00A1266A"/>
    <w:rsid w:val="00A1289A"/>
    <w:rsid w:val="00A12A40"/>
    <w:rsid w:val="00A12B6C"/>
    <w:rsid w:val="00A12E6A"/>
    <w:rsid w:val="00A134B1"/>
    <w:rsid w:val="00A13B2F"/>
    <w:rsid w:val="00A1426C"/>
    <w:rsid w:val="00A15414"/>
    <w:rsid w:val="00A15A86"/>
    <w:rsid w:val="00A163A6"/>
    <w:rsid w:val="00A169C7"/>
    <w:rsid w:val="00A171FD"/>
    <w:rsid w:val="00A179EF"/>
    <w:rsid w:val="00A17B22"/>
    <w:rsid w:val="00A17DE0"/>
    <w:rsid w:val="00A17F12"/>
    <w:rsid w:val="00A20038"/>
    <w:rsid w:val="00A207A1"/>
    <w:rsid w:val="00A213B8"/>
    <w:rsid w:val="00A21605"/>
    <w:rsid w:val="00A21F8C"/>
    <w:rsid w:val="00A225B1"/>
    <w:rsid w:val="00A22F93"/>
    <w:rsid w:val="00A23192"/>
    <w:rsid w:val="00A23E0A"/>
    <w:rsid w:val="00A23FC4"/>
    <w:rsid w:val="00A25039"/>
    <w:rsid w:val="00A253E9"/>
    <w:rsid w:val="00A25F52"/>
    <w:rsid w:val="00A26A59"/>
    <w:rsid w:val="00A26A7C"/>
    <w:rsid w:val="00A26FC1"/>
    <w:rsid w:val="00A27397"/>
    <w:rsid w:val="00A274A1"/>
    <w:rsid w:val="00A27533"/>
    <w:rsid w:val="00A27694"/>
    <w:rsid w:val="00A27742"/>
    <w:rsid w:val="00A31160"/>
    <w:rsid w:val="00A31244"/>
    <w:rsid w:val="00A31C24"/>
    <w:rsid w:val="00A31F2F"/>
    <w:rsid w:val="00A3227F"/>
    <w:rsid w:val="00A3475D"/>
    <w:rsid w:val="00A34A57"/>
    <w:rsid w:val="00A353EF"/>
    <w:rsid w:val="00A354EE"/>
    <w:rsid w:val="00A355CD"/>
    <w:rsid w:val="00A35924"/>
    <w:rsid w:val="00A3613F"/>
    <w:rsid w:val="00A36609"/>
    <w:rsid w:val="00A3788A"/>
    <w:rsid w:val="00A378E8"/>
    <w:rsid w:val="00A40DC8"/>
    <w:rsid w:val="00A40FC7"/>
    <w:rsid w:val="00A41488"/>
    <w:rsid w:val="00A41A25"/>
    <w:rsid w:val="00A41EF9"/>
    <w:rsid w:val="00A42E7F"/>
    <w:rsid w:val="00A433E3"/>
    <w:rsid w:val="00A438EE"/>
    <w:rsid w:val="00A43B48"/>
    <w:rsid w:val="00A44B30"/>
    <w:rsid w:val="00A44CD8"/>
    <w:rsid w:val="00A4690D"/>
    <w:rsid w:val="00A46A56"/>
    <w:rsid w:val="00A5059D"/>
    <w:rsid w:val="00A50B0E"/>
    <w:rsid w:val="00A50BC5"/>
    <w:rsid w:val="00A50F89"/>
    <w:rsid w:val="00A52458"/>
    <w:rsid w:val="00A52B55"/>
    <w:rsid w:val="00A52CFA"/>
    <w:rsid w:val="00A54365"/>
    <w:rsid w:val="00A54AB4"/>
    <w:rsid w:val="00A54C58"/>
    <w:rsid w:val="00A54D2D"/>
    <w:rsid w:val="00A55539"/>
    <w:rsid w:val="00A55A31"/>
    <w:rsid w:val="00A55BD7"/>
    <w:rsid w:val="00A56119"/>
    <w:rsid w:val="00A56A9E"/>
    <w:rsid w:val="00A57036"/>
    <w:rsid w:val="00A5712A"/>
    <w:rsid w:val="00A573EF"/>
    <w:rsid w:val="00A574B6"/>
    <w:rsid w:val="00A57920"/>
    <w:rsid w:val="00A60BDD"/>
    <w:rsid w:val="00A61096"/>
    <w:rsid w:val="00A62136"/>
    <w:rsid w:val="00A627BC"/>
    <w:rsid w:val="00A63465"/>
    <w:rsid w:val="00A63A4C"/>
    <w:rsid w:val="00A63BA2"/>
    <w:rsid w:val="00A63C9A"/>
    <w:rsid w:val="00A64E7C"/>
    <w:rsid w:val="00A64F31"/>
    <w:rsid w:val="00A6520B"/>
    <w:rsid w:val="00A654BE"/>
    <w:rsid w:val="00A6589C"/>
    <w:rsid w:val="00A65DFC"/>
    <w:rsid w:val="00A665AC"/>
    <w:rsid w:val="00A66F41"/>
    <w:rsid w:val="00A67025"/>
    <w:rsid w:val="00A67865"/>
    <w:rsid w:val="00A67F97"/>
    <w:rsid w:val="00A70C74"/>
    <w:rsid w:val="00A70FFC"/>
    <w:rsid w:val="00A717F3"/>
    <w:rsid w:val="00A72649"/>
    <w:rsid w:val="00A746B4"/>
    <w:rsid w:val="00A74C37"/>
    <w:rsid w:val="00A76461"/>
    <w:rsid w:val="00A76743"/>
    <w:rsid w:val="00A76D53"/>
    <w:rsid w:val="00A77BBD"/>
    <w:rsid w:val="00A80011"/>
    <w:rsid w:val="00A800D6"/>
    <w:rsid w:val="00A80130"/>
    <w:rsid w:val="00A80341"/>
    <w:rsid w:val="00A805BB"/>
    <w:rsid w:val="00A80E4A"/>
    <w:rsid w:val="00A8258F"/>
    <w:rsid w:val="00A82AF0"/>
    <w:rsid w:val="00A83809"/>
    <w:rsid w:val="00A83CF5"/>
    <w:rsid w:val="00A8479B"/>
    <w:rsid w:val="00A858F1"/>
    <w:rsid w:val="00A860E5"/>
    <w:rsid w:val="00A86314"/>
    <w:rsid w:val="00A86D94"/>
    <w:rsid w:val="00A87D29"/>
    <w:rsid w:val="00A905A7"/>
    <w:rsid w:val="00A906A3"/>
    <w:rsid w:val="00A90F41"/>
    <w:rsid w:val="00A910ED"/>
    <w:rsid w:val="00A91E3D"/>
    <w:rsid w:val="00A92B31"/>
    <w:rsid w:val="00A92BB1"/>
    <w:rsid w:val="00A942CE"/>
    <w:rsid w:val="00A94E67"/>
    <w:rsid w:val="00A95BA2"/>
    <w:rsid w:val="00A96000"/>
    <w:rsid w:val="00A96BB1"/>
    <w:rsid w:val="00A97055"/>
    <w:rsid w:val="00A975CE"/>
    <w:rsid w:val="00A97852"/>
    <w:rsid w:val="00AA05C1"/>
    <w:rsid w:val="00AA09A7"/>
    <w:rsid w:val="00AA1ADE"/>
    <w:rsid w:val="00AA2BEE"/>
    <w:rsid w:val="00AA2CCC"/>
    <w:rsid w:val="00AA2F56"/>
    <w:rsid w:val="00AA44D0"/>
    <w:rsid w:val="00AA4789"/>
    <w:rsid w:val="00AA5BC3"/>
    <w:rsid w:val="00AA5DAD"/>
    <w:rsid w:val="00AB0299"/>
    <w:rsid w:val="00AB0EBC"/>
    <w:rsid w:val="00AB185A"/>
    <w:rsid w:val="00AB208D"/>
    <w:rsid w:val="00AB3F44"/>
    <w:rsid w:val="00AB40BD"/>
    <w:rsid w:val="00AB5B18"/>
    <w:rsid w:val="00AB6B5A"/>
    <w:rsid w:val="00AB7C07"/>
    <w:rsid w:val="00AC01B4"/>
    <w:rsid w:val="00AC0397"/>
    <w:rsid w:val="00AC0406"/>
    <w:rsid w:val="00AC120E"/>
    <w:rsid w:val="00AC17DA"/>
    <w:rsid w:val="00AC1FB2"/>
    <w:rsid w:val="00AC2189"/>
    <w:rsid w:val="00AC2258"/>
    <w:rsid w:val="00AC26DD"/>
    <w:rsid w:val="00AC29FD"/>
    <w:rsid w:val="00AC2DFB"/>
    <w:rsid w:val="00AC32C1"/>
    <w:rsid w:val="00AC41DB"/>
    <w:rsid w:val="00AC5B21"/>
    <w:rsid w:val="00AC6782"/>
    <w:rsid w:val="00AC6EF8"/>
    <w:rsid w:val="00AC7154"/>
    <w:rsid w:val="00AC738F"/>
    <w:rsid w:val="00AD076B"/>
    <w:rsid w:val="00AD0A95"/>
    <w:rsid w:val="00AD1CE7"/>
    <w:rsid w:val="00AD1E63"/>
    <w:rsid w:val="00AD1F7D"/>
    <w:rsid w:val="00AD3C51"/>
    <w:rsid w:val="00AD4412"/>
    <w:rsid w:val="00AD4BDE"/>
    <w:rsid w:val="00AD6A1D"/>
    <w:rsid w:val="00AD71B1"/>
    <w:rsid w:val="00AD7487"/>
    <w:rsid w:val="00AE0141"/>
    <w:rsid w:val="00AE0CB4"/>
    <w:rsid w:val="00AE186F"/>
    <w:rsid w:val="00AE1A7C"/>
    <w:rsid w:val="00AE1CE7"/>
    <w:rsid w:val="00AE394E"/>
    <w:rsid w:val="00AE4A27"/>
    <w:rsid w:val="00AE508A"/>
    <w:rsid w:val="00AE50D1"/>
    <w:rsid w:val="00AE52D1"/>
    <w:rsid w:val="00AE6698"/>
    <w:rsid w:val="00AE6BDB"/>
    <w:rsid w:val="00AE6C29"/>
    <w:rsid w:val="00AF082F"/>
    <w:rsid w:val="00AF1176"/>
    <w:rsid w:val="00AF178A"/>
    <w:rsid w:val="00AF23FB"/>
    <w:rsid w:val="00AF29CA"/>
    <w:rsid w:val="00AF2B5B"/>
    <w:rsid w:val="00AF2D31"/>
    <w:rsid w:val="00AF3630"/>
    <w:rsid w:val="00AF4A55"/>
    <w:rsid w:val="00AF4D88"/>
    <w:rsid w:val="00AF537E"/>
    <w:rsid w:val="00AF5A7A"/>
    <w:rsid w:val="00AF5D4A"/>
    <w:rsid w:val="00AF6037"/>
    <w:rsid w:val="00AF618B"/>
    <w:rsid w:val="00AF6261"/>
    <w:rsid w:val="00AF66E2"/>
    <w:rsid w:val="00AF6D5A"/>
    <w:rsid w:val="00AF717D"/>
    <w:rsid w:val="00AF72D9"/>
    <w:rsid w:val="00AF7831"/>
    <w:rsid w:val="00B00875"/>
    <w:rsid w:val="00B00A24"/>
    <w:rsid w:val="00B01FE1"/>
    <w:rsid w:val="00B024A4"/>
    <w:rsid w:val="00B031B4"/>
    <w:rsid w:val="00B04229"/>
    <w:rsid w:val="00B04C94"/>
    <w:rsid w:val="00B052AF"/>
    <w:rsid w:val="00B0539C"/>
    <w:rsid w:val="00B05AC4"/>
    <w:rsid w:val="00B05DBF"/>
    <w:rsid w:val="00B060EF"/>
    <w:rsid w:val="00B06576"/>
    <w:rsid w:val="00B07796"/>
    <w:rsid w:val="00B077BF"/>
    <w:rsid w:val="00B07F5B"/>
    <w:rsid w:val="00B10978"/>
    <w:rsid w:val="00B12494"/>
    <w:rsid w:val="00B13319"/>
    <w:rsid w:val="00B13756"/>
    <w:rsid w:val="00B13FC2"/>
    <w:rsid w:val="00B1419A"/>
    <w:rsid w:val="00B1426F"/>
    <w:rsid w:val="00B14CA9"/>
    <w:rsid w:val="00B14F28"/>
    <w:rsid w:val="00B14FA3"/>
    <w:rsid w:val="00B16041"/>
    <w:rsid w:val="00B16EC0"/>
    <w:rsid w:val="00B20381"/>
    <w:rsid w:val="00B209CC"/>
    <w:rsid w:val="00B21671"/>
    <w:rsid w:val="00B22088"/>
    <w:rsid w:val="00B226C6"/>
    <w:rsid w:val="00B2292C"/>
    <w:rsid w:val="00B22975"/>
    <w:rsid w:val="00B22CC1"/>
    <w:rsid w:val="00B23BE2"/>
    <w:rsid w:val="00B23E81"/>
    <w:rsid w:val="00B23F45"/>
    <w:rsid w:val="00B255EA"/>
    <w:rsid w:val="00B26952"/>
    <w:rsid w:val="00B30243"/>
    <w:rsid w:val="00B326D2"/>
    <w:rsid w:val="00B332AD"/>
    <w:rsid w:val="00B33AE9"/>
    <w:rsid w:val="00B33DF0"/>
    <w:rsid w:val="00B348E9"/>
    <w:rsid w:val="00B34971"/>
    <w:rsid w:val="00B34F3A"/>
    <w:rsid w:val="00B35DDC"/>
    <w:rsid w:val="00B366A2"/>
    <w:rsid w:val="00B36BD2"/>
    <w:rsid w:val="00B37140"/>
    <w:rsid w:val="00B3750A"/>
    <w:rsid w:val="00B40D04"/>
    <w:rsid w:val="00B41A0D"/>
    <w:rsid w:val="00B4207C"/>
    <w:rsid w:val="00B42716"/>
    <w:rsid w:val="00B42DD1"/>
    <w:rsid w:val="00B43BBD"/>
    <w:rsid w:val="00B44C85"/>
    <w:rsid w:val="00B45A51"/>
    <w:rsid w:val="00B462B8"/>
    <w:rsid w:val="00B465EE"/>
    <w:rsid w:val="00B46787"/>
    <w:rsid w:val="00B468CA"/>
    <w:rsid w:val="00B47CAE"/>
    <w:rsid w:val="00B52B2A"/>
    <w:rsid w:val="00B53105"/>
    <w:rsid w:val="00B532F0"/>
    <w:rsid w:val="00B538EC"/>
    <w:rsid w:val="00B54D1D"/>
    <w:rsid w:val="00B54D87"/>
    <w:rsid w:val="00B563EE"/>
    <w:rsid w:val="00B56509"/>
    <w:rsid w:val="00B5660E"/>
    <w:rsid w:val="00B57696"/>
    <w:rsid w:val="00B57887"/>
    <w:rsid w:val="00B57D00"/>
    <w:rsid w:val="00B60050"/>
    <w:rsid w:val="00B60B38"/>
    <w:rsid w:val="00B60CA6"/>
    <w:rsid w:val="00B613A6"/>
    <w:rsid w:val="00B615EC"/>
    <w:rsid w:val="00B62286"/>
    <w:rsid w:val="00B62ACC"/>
    <w:rsid w:val="00B62D7E"/>
    <w:rsid w:val="00B64B18"/>
    <w:rsid w:val="00B64CEF"/>
    <w:rsid w:val="00B66F59"/>
    <w:rsid w:val="00B67D14"/>
    <w:rsid w:val="00B714D8"/>
    <w:rsid w:val="00B71A1D"/>
    <w:rsid w:val="00B71BB6"/>
    <w:rsid w:val="00B71ECF"/>
    <w:rsid w:val="00B726B8"/>
    <w:rsid w:val="00B727DE"/>
    <w:rsid w:val="00B73578"/>
    <w:rsid w:val="00B73791"/>
    <w:rsid w:val="00B7428E"/>
    <w:rsid w:val="00B74F2D"/>
    <w:rsid w:val="00B74F86"/>
    <w:rsid w:val="00B75B50"/>
    <w:rsid w:val="00B75CF7"/>
    <w:rsid w:val="00B76490"/>
    <w:rsid w:val="00B76BC8"/>
    <w:rsid w:val="00B7704E"/>
    <w:rsid w:val="00B77755"/>
    <w:rsid w:val="00B779D2"/>
    <w:rsid w:val="00B77DBC"/>
    <w:rsid w:val="00B80C62"/>
    <w:rsid w:val="00B82189"/>
    <w:rsid w:val="00B8331E"/>
    <w:rsid w:val="00B834E3"/>
    <w:rsid w:val="00B84357"/>
    <w:rsid w:val="00B858AF"/>
    <w:rsid w:val="00B85A76"/>
    <w:rsid w:val="00B85E6B"/>
    <w:rsid w:val="00B86133"/>
    <w:rsid w:val="00B86779"/>
    <w:rsid w:val="00B872A4"/>
    <w:rsid w:val="00B872EE"/>
    <w:rsid w:val="00B9011B"/>
    <w:rsid w:val="00B91006"/>
    <w:rsid w:val="00B918BC"/>
    <w:rsid w:val="00B91EA6"/>
    <w:rsid w:val="00B92085"/>
    <w:rsid w:val="00B927C8"/>
    <w:rsid w:val="00B92AB2"/>
    <w:rsid w:val="00B94120"/>
    <w:rsid w:val="00B9414F"/>
    <w:rsid w:val="00B94270"/>
    <w:rsid w:val="00B94A8D"/>
    <w:rsid w:val="00B95E38"/>
    <w:rsid w:val="00B95F51"/>
    <w:rsid w:val="00B96881"/>
    <w:rsid w:val="00B96EBD"/>
    <w:rsid w:val="00BA0663"/>
    <w:rsid w:val="00BA1171"/>
    <w:rsid w:val="00BA179E"/>
    <w:rsid w:val="00BA1C26"/>
    <w:rsid w:val="00BA2E14"/>
    <w:rsid w:val="00BA316D"/>
    <w:rsid w:val="00BA364E"/>
    <w:rsid w:val="00BA47BA"/>
    <w:rsid w:val="00BA4D46"/>
    <w:rsid w:val="00BA4E7B"/>
    <w:rsid w:val="00BA5572"/>
    <w:rsid w:val="00BA578C"/>
    <w:rsid w:val="00BA670A"/>
    <w:rsid w:val="00BA6A56"/>
    <w:rsid w:val="00BA7B6C"/>
    <w:rsid w:val="00BA7B7B"/>
    <w:rsid w:val="00BB084B"/>
    <w:rsid w:val="00BB0B59"/>
    <w:rsid w:val="00BB15E4"/>
    <w:rsid w:val="00BB174E"/>
    <w:rsid w:val="00BB1957"/>
    <w:rsid w:val="00BB1A4F"/>
    <w:rsid w:val="00BB2C4A"/>
    <w:rsid w:val="00BB2D76"/>
    <w:rsid w:val="00BB3B23"/>
    <w:rsid w:val="00BB450C"/>
    <w:rsid w:val="00BB480A"/>
    <w:rsid w:val="00BB4985"/>
    <w:rsid w:val="00BB55BF"/>
    <w:rsid w:val="00BB575E"/>
    <w:rsid w:val="00BB6143"/>
    <w:rsid w:val="00BC0D33"/>
    <w:rsid w:val="00BC1EBB"/>
    <w:rsid w:val="00BC2080"/>
    <w:rsid w:val="00BC21B0"/>
    <w:rsid w:val="00BC2676"/>
    <w:rsid w:val="00BC3E13"/>
    <w:rsid w:val="00BC3EFA"/>
    <w:rsid w:val="00BC42DF"/>
    <w:rsid w:val="00BC45F0"/>
    <w:rsid w:val="00BC5C46"/>
    <w:rsid w:val="00BC5C82"/>
    <w:rsid w:val="00BC630B"/>
    <w:rsid w:val="00BC6922"/>
    <w:rsid w:val="00BC6E79"/>
    <w:rsid w:val="00BC7663"/>
    <w:rsid w:val="00BC7C27"/>
    <w:rsid w:val="00BD0109"/>
    <w:rsid w:val="00BD0F16"/>
    <w:rsid w:val="00BD22EF"/>
    <w:rsid w:val="00BD258C"/>
    <w:rsid w:val="00BD2AB8"/>
    <w:rsid w:val="00BD323B"/>
    <w:rsid w:val="00BD36AC"/>
    <w:rsid w:val="00BD4042"/>
    <w:rsid w:val="00BD5A5C"/>
    <w:rsid w:val="00BD76AF"/>
    <w:rsid w:val="00BD7A12"/>
    <w:rsid w:val="00BD7DDE"/>
    <w:rsid w:val="00BD7E96"/>
    <w:rsid w:val="00BE0279"/>
    <w:rsid w:val="00BE03C6"/>
    <w:rsid w:val="00BE08C0"/>
    <w:rsid w:val="00BE20B1"/>
    <w:rsid w:val="00BE227E"/>
    <w:rsid w:val="00BE2916"/>
    <w:rsid w:val="00BE29C0"/>
    <w:rsid w:val="00BE44D7"/>
    <w:rsid w:val="00BE484D"/>
    <w:rsid w:val="00BE523D"/>
    <w:rsid w:val="00BE6582"/>
    <w:rsid w:val="00BE70DA"/>
    <w:rsid w:val="00BE71A3"/>
    <w:rsid w:val="00BE7973"/>
    <w:rsid w:val="00BE7DCE"/>
    <w:rsid w:val="00BE7E0F"/>
    <w:rsid w:val="00BF0697"/>
    <w:rsid w:val="00BF101D"/>
    <w:rsid w:val="00BF171D"/>
    <w:rsid w:val="00BF30C1"/>
    <w:rsid w:val="00BF3F20"/>
    <w:rsid w:val="00BF4D91"/>
    <w:rsid w:val="00BF5674"/>
    <w:rsid w:val="00BF5689"/>
    <w:rsid w:val="00BF57B9"/>
    <w:rsid w:val="00BF59A0"/>
    <w:rsid w:val="00BF5DFF"/>
    <w:rsid w:val="00BF6806"/>
    <w:rsid w:val="00BF730E"/>
    <w:rsid w:val="00BF7D25"/>
    <w:rsid w:val="00BF7D52"/>
    <w:rsid w:val="00BF7F58"/>
    <w:rsid w:val="00C00359"/>
    <w:rsid w:val="00C00683"/>
    <w:rsid w:val="00C0110D"/>
    <w:rsid w:val="00C015C5"/>
    <w:rsid w:val="00C01700"/>
    <w:rsid w:val="00C017E9"/>
    <w:rsid w:val="00C01854"/>
    <w:rsid w:val="00C0189D"/>
    <w:rsid w:val="00C02F19"/>
    <w:rsid w:val="00C03127"/>
    <w:rsid w:val="00C0462E"/>
    <w:rsid w:val="00C04A16"/>
    <w:rsid w:val="00C04A4E"/>
    <w:rsid w:val="00C053F9"/>
    <w:rsid w:val="00C06451"/>
    <w:rsid w:val="00C0789C"/>
    <w:rsid w:val="00C07E77"/>
    <w:rsid w:val="00C109D9"/>
    <w:rsid w:val="00C109EA"/>
    <w:rsid w:val="00C117AB"/>
    <w:rsid w:val="00C120B3"/>
    <w:rsid w:val="00C136A7"/>
    <w:rsid w:val="00C13A44"/>
    <w:rsid w:val="00C13A62"/>
    <w:rsid w:val="00C144C3"/>
    <w:rsid w:val="00C146E2"/>
    <w:rsid w:val="00C14940"/>
    <w:rsid w:val="00C14B25"/>
    <w:rsid w:val="00C158FD"/>
    <w:rsid w:val="00C164C2"/>
    <w:rsid w:val="00C1726F"/>
    <w:rsid w:val="00C17FE9"/>
    <w:rsid w:val="00C207DC"/>
    <w:rsid w:val="00C21373"/>
    <w:rsid w:val="00C21A81"/>
    <w:rsid w:val="00C22AC0"/>
    <w:rsid w:val="00C2313E"/>
    <w:rsid w:val="00C23957"/>
    <w:rsid w:val="00C23BDD"/>
    <w:rsid w:val="00C249FD"/>
    <w:rsid w:val="00C24E11"/>
    <w:rsid w:val="00C268C8"/>
    <w:rsid w:val="00C27A04"/>
    <w:rsid w:val="00C27AB2"/>
    <w:rsid w:val="00C27FFD"/>
    <w:rsid w:val="00C30078"/>
    <w:rsid w:val="00C3145F"/>
    <w:rsid w:val="00C3148B"/>
    <w:rsid w:val="00C31CFD"/>
    <w:rsid w:val="00C31FAC"/>
    <w:rsid w:val="00C32389"/>
    <w:rsid w:val="00C324AE"/>
    <w:rsid w:val="00C32D06"/>
    <w:rsid w:val="00C32EB9"/>
    <w:rsid w:val="00C34B2B"/>
    <w:rsid w:val="00C35AD0"/>
    <w:rsid w:val="00C365C4"/>
    <w:rsid w:val="00C36D90"/>
    <w:rsid w:val="00C3766E"/>
    <w:rsid w:val="00C401CC"/>
    <w:rsid w:val="00C40205"/>
    <w:rsid w:val="00C4034C"/>
    <w:rsid w:val="00C403B1"/>
    <w:rsid w:val="00C406E4"/>
    <w:rsid w:val="00C41C45"/>
    <w:rsid w:val="00C42564"/>
    <w:rsid w:val="00C42586"/>
    <w:rsid w:val="00C42720"/>
    <w:rsid w:val="00C42BFA"/>
    <w:rsid w:val="00C43141"/>
    <w:rsid w:val="00C43C2F"/>
    <w:rsid w:val="00C44F97"/>
    <w:rsid w:val="00C4559C"/>
    <w:rsid w:val="00C45D95"/>
    <w:rsid w:val="00C460F8"/>
    <w:rsid w:val="00C46358"/>
    <w:rsid w:val="00C46907"/>
    <w:rsid w:val="00C47AD2"/>
    <w:rsid w:val="00C5131D"/>
    <w:rsid w:val="00C51585"/>
    <w:rsid w:val="00C51F28"/>
    <w:rsid w:val="00C52073"/>
    <w:rsid w:val="00C524D9"/>
    <w:rsid w:val="00C52681"/>
    <w:rsid w:val="00C530D2"/>
    <w:rsid w:val="00C53357"/>
    <w:rsid w:val="00C544F2"/>
    <w:rsid w:val="00C55B72"/>
    <w:rsid w:val="00C56517"/>
    <w:rsid w:val="00C565A4"/>
    <w:rsid w:val="00C567CF"/>
    <w:rsid w:val="00C568DD"/>
    <w:rsid w:val="00C572B3"/>
    <w:rsid w:val="00C575EC"/>
    <w:rsid w:val="00C57D9C"/>
    <w:rsid w:val="00C60B50"/>
    <w:rsid w:val="00C61243"/>
    <w:rsid w:val="00C613C1"/>
    <w:rsid w:val="00C617D7"/>
    <w:rsid w:val="00C62093"/>
    <w:rsid w:val="00C6246C"/>
    <w:rsid w:val="00C625FF"/>
    <w:rsid w:val="00C630CF"/>
    <w:rsid w:val="00C638B1"/>
    <w:rsid w:val="00C638B8"/>
    <w:rsid w:val="00C63992"/>
    <w:rsid w:val="00C63F0E"/>
    <w:rsid w:val="00C64AB1"/>
    <w:rsid w:val="00C6549C"/>
    <w:rsid w:val="00C66936"/>
    <w:rsid w:val="00C66A49"/>
    <w:rsid w:val="00C66A65"/>
    <w:rsid w:val="00C67F16"/>
    <w:rsid w:val="00C7060E"/>
    <w:rsid w:val="00C70A50"/>
    <w:rsid w:val="00C7112C"/>
    <w:rsid w:val="00C718C4"/>
    <w:rsid w:val="00C71B42"/>
    <w:rsid w:val="00C72066"/>
    <w:rsid w:val="00C72517"/>
    <w:rsid w:val="00C727B5"/>
    <w:rsid w:val="00C730F9"/>
    <w:rsid w:val="00C73B29"/>
    <w:rsid w:val="00C73E6B"/>
    <w:rsid w:val="00C74178"/>
    <w:rsid w:val="00C74274"/>
    <w:rsid w:val="00C755E2"/>
    <w:rsid w:val="00C76C10"/>
    <w:rsid w:val="00C76E90"/>
    <w:rsid w:val="00C77252"/>
    <w:rsid w:val="00C7747D"/>
    <w:rsid w:val="00C80992"/>
    <w:rsid w:val="00C811E6"/>
    <w:rsid w:val="00C83489"/>
    <w:rsid w:val="00C836F1"/>
    <w:rsid w:val="00C841F6"/>
    <w:rsid w:val="00C84BF9"/>
    <w:rsid w:val="00C84F76"/>
    <w:rsid w:val="00C85416"/>
    <w:rsid w:val="00C86B62"/>
    <w:rsid w:val="00C86FA3"/>
    <w:rsid w:val="00C86FB9"/>
    <w:rsid w:val="00C87069"/>
    <w:rsid w:val="00C8732E"/>
    <w:rsid w:val="00C87351"/>
    <w:rsid w:val="00C87391"/>
    <w:rsid w:val="00C8759E"/>
    <w:rsid w:val="00C87B17"/>
    <w:rsid w:val="00C90805"/>
    <w:rsid w:val="00C90B03"/>
    <w:rsid w:val="00C92294"/>
    <w:rsid w:val="00C92A42"/>
    <w:rsid w:val="00C930C1"/>
    <w:rsid w:val="00C94ACC"/>
    <w:rsid w:val="00C951B6"/>
    <w:rsid w:val="00C95CA9"/>
    <w:rsid w:val="00C96015"/>
    <w:rsid w:val="00C97458"/>
    <w:rsid w:val="00CA04C0"/>
    <w:rsid w:val="00CA0636"/>
    <w:rsid w:val="00CA1DF8"/>
    <w:rsid w:val="00CA1E01"/>
    <w:rsid w:val="00CA1EBD"/>
    <w:rsid w:val="00CA4F08"/>
    <w:rsid w:val="00CA69ED"/>
    <w:rsid w:val="00CA7B3E"/>
    <w:rsid w:val="00CB0A19"/>
    <w:rsid w:val="00CB0D0B"/>
    <w:rsid w:val="00CB13D1"/>
    <w:rsid w:val="00CB1EB8"/>
    <w:rsid w:val="00CB21FC"/>
    <w:rsid w:val="00CB2AD8"/>
    <w:rsid w:val="00CB395C"/>
    <w:rsid w:val="00CB3E78"/>
    <w:rsid w:val="00CB4BBF"/>
    <w:rsid w:val="00CB4C7B"/>
    <w:rsid w:val="00CB5A86"/>
    <w:rsid w:val="00CB63EF"/>
    <w:rsid w:val="00CB6CFF"/>
    <w:rsid w:val="00CB6E94"/>
    <w:rsid w:val="00CB7210"/>
    <w:rsid w:val="00CB7423"/>
    <w:rsid w:val="00CB7A91"/>
    <w:rsid w:val="00CB7FF1"/>
    <w:rsid w:val="00CC081C"/>
    <w:rsid w:val="00CC0FA7"/>
    <w:rsid w:val="00CC19CD"/>
    <w:rsid w:val="00CC1F88"/>
    <w:rsid w:val="00CC25A3"/>
    <w:rsid w:val="00CC2A55"/>
    <w:rsid w:val="00CC3389"/>
    <w:rsid w:val="00CC3D4E"/>
    <w:rsid w:val="00CC4058"/>
    <w:rsid w:val="00CC42B8"/>
    <w:rsid w:val="00CC5072"/>
    <w:rsid w:val="00CC5BCD"/>
    <w:rsid w:val="00CC605B"/>
    <w:rsid w:val="00CC78D7"/>
    <w:rsid w:val="00CC7E1C"/>
    <w:rsid w:val="00CD03FB"/>
    <w:rsid w:val="00CD0786"/>
    <w:rsid w:val="00CD0D2D"/>
    <w:rsid w:val="00CD0D71"/>
    <w:rsid w:val="00CD153E"/>
    <w:rsid w:val="00CD1F07"/>
    <w:rsid w:val="00CD34F7"/>
    <w:rsid w:val="00CD3E27"/>
    <w:rsid w:val="00CD3EC5"/>
    <w:rsid w:val="00CD4CCB"/>
    <w:rsid w:val="00CD4EAD"/>
    <w:rsid w:val="00CD56CC"/>
    <w:rsid w:val="00CD5A05"/>
    <w:rsid w:val="00CD6A9A"/>
    <w:rsid w:val="00CD6CD2"/>
    <w:rsid w:val="00CD78B0"/>
    <w:rsid w:val="00CD79DB"/>
    <w:rsid w:val="00CE0280"/>
    <w:rsid w:val="00CE1458"/>
    <w:rsid w:val="00CE1F2F"/>
    <w:rsid w:val="00CE20AB"/>
    <w:rsid w:val="00CE2475"/>
    <w:rsid w:val="00CE2597"/>
    <w:rsid w:val="00CE2884"/>
    <w:rsid w:val="00CE2B62"/>
    <w:rsid w:val="00CE300F"/>
    <w:rsid w:val="00CE3062"/>
    <w:rsid w:val="00CE3F90"/>
    <w:rsid w:val="00CE43F7"/>
    <w:rsid w:val="00CE4423"/>
    <w:rsid w:val="00CE489C"/>
    <w:rsid w:val="00CE4F11"/>
    <w:rsid w:val="00CE5546"/>
    <w:rsid w:val="00CE556F"/>
    <w:rsid w:val="00CE5A3E"/>
    <w:rsid w:val="00CE5DB7"/>
    <w:rsid w:val="00CE67F4"/>
    <w:rsid w:val="00CE6B91"/>
    <w:rsid w:val="00CE71AF"/>
    <w:rsid w:val="00CE76C3"/>
    <w:rsid w:val="00CE7B56"/>
    <w:rsid w:val="00CF14AE"/>
    <w:rsid w:val="00CF16F9"/>
    <w:rsid w:val="00CF1E3D"/>
    <w:rsid w:val="00CF45A4"/>
    <w:rsid w:val="00CF4A09"/>
    <w:rsid w:val="00CF4D7D"/>
    <w:rsid w:val="00CF53F9"/>
    <w:rsid w:val="00CF6070"/>
    <w:rsid w:val="00CF7EC8"/>
    <w:rsid w:val="00D00C90"/>
    <w:rsid w:val="00D00DF6"/>
    <w:rsid w:val="00D016AA"/>
    <w:rsid w:val="00D031C2"/>
    <w:rsid w:val="00D038DA"/>
    <w:rsid w:val="00D039E8"/>
    <w:rsid w:val="00D044BE"/>
    <w:rsid w:val="00D0487F"/>
    <w:rsid w:val="00D05501"/>
    <w:rsid w:val="00D057A5"/>
    <w:rsid w:val="00D05CD8"/>
    <w:rsid w:val="00D063AB"/>
    <w:rsid w:val="00D06F7E"/>
    <w:rsid w:val="00D07E8E"/>
    <w:rsid w:val="00D07ED4"/>
    <w:rsid w:val="00D1008A"/>
    <w:rsid w:val="00D10211"/>
    <w:rsid w:val="00D106F9"/>
    <w:rsid w:val="00D11B02"/>
    <w:rsid w:val="00D122DC"/>
    <w:rsid w:val="00D12AC3"/>
    <w:rsid w:val="00D12FDB"/>
    <w:rsid w:val="00D1489D"/>
    <w:rsid w:val="00D14E66"/>
    <w:rsid w:val="00D15234"/>
    <w:rsid w:val="00D15CF2"/>
    <w:rsid w:val="00D15F68"/>
    <w:rsid w:val="00D1613B"/>
    <w:rsid w:val="00D168E5"/>
    <w:rsid w:val="00D16C21"/>
    <w:rsid w:val="00D16F2B"/>
    <w:rsid w:val="00D17CFF"/>
    <w:rsid w:val="00D20629"/>
    <w:rsid w:val="00D20676"/>
    <w:rsid w:val="00D214BB"/>
    <w:rsid w:val="00D2294B"/>
    <w:rsid w:val="00D22987"/>
    <w:rsid w:val="00D22D58"/>
    <w:rsid w:val="00D232B0"/>
    <w:rsid w:val="00D24A6C"/>
    <w:rsid w:val="00D24F0A"/>
    <w:rsid w:val="00D25D63"/>
    <w:rsid w:val="00D26719"/>
    <w:rsid w:val="00D27F56"/>
    <w:rsid w:val="00D30F25"/>
    <w:rsid w:val="00D31502"/>
    <w:rsid w:val="00D32516"/>
    <w:rsid w:val="00D3282E"/>
    <w:rsid w:val="00D330D6"/>
    <w:rsid w:val="00D3319B"/>
    <w:rsid w:val="00D3398D"/>
    <w:rsid w:val="00D33CE4"/>
    <w:rsid w:val="00D35105"/>
    <w:rsid w:val="00D35D9E"/>
    <w:rsid w:val="00D3674C"/>
    <w:rsid w:val="00D377DF"/>
    <w:rsid w:val="00D3799F"/>
    <w:rsid w:val="00D4195A"/>
    <w:rsid w:val="00D42606"/>
    <w:rsid w:val="00D42FED"/>
    <w:rsid w:val="00D43019"/>
    <w:rsid w:val="00D4306E"/>
    <w:rsid w:val="00D4337E"/>
    <w:rsid w:val="00D4374E"/>
    <w:rsid w:val="00D43BF5"/>
    <w:rsid w:val="00D43CCE"/>
    <w:rsid w:val="00D447BE"/>
    <w:rsid w:val="00D45375"/>
    <w:rsid w:val="00D45604"/>
    <w:rsid w:val="00D45624"/>
    <w:rsid w:val="00D45DB3"/>
    <w:rsid w:val="00D46309"/>
    <w:rsid w:val="00D46795"/>
    <w:rsid w:val="00D46B00"/>
    <w:rsid w:val="00D4709D"/>
    <w:rsid w:val="00D479DE"/>
    <w:rsid w:val="00D47FBA"/>
    <w:rsid w:val="00D50E35"/>
    <w:rsid w:val="00D510A0"/>
    <w:rsid w:val="00D51365"/>
    <w:rsid w:val="00D517DB"/>
    <w:rsid w:val="00D5437F"/>
    <w:rsid w:val="00D547BC"/>
    <w:rsid w:val="00D5579A"/>
    <w:rsid w:val="00D55F2D"/>
    <w:rsid w:val="00D56B8C"/>
    <w:rsid w:val="00D56BE4"/>
    <w:rsid w:val="00D56FCD"/>
    <w:rsid w:val="00D56FE3"/>
    <w:rsid w:val="00D57D36"/>
    <w:rsid w:val="00D57F84"/>
    <w:rsid w:val="00D602B4"/>
    <w:rsid w:val="00D602F3"/>
    <w:rsid w:val="00D618D9"/>
    <w:rsid w:val="00D62306"/>
    <w:rsid w:val="00D6303C"/>
    <w:rsid w:val="00D64E98"/>
    <w:rsid w:val="00D65438"/>
    <w:rsid w:val="00D6583D"/>
    <w:rsid w:val="00D65910"/>
    <w:rsid w:val="00D65AA4"/>
    <w:rsid w:val="00D6705B"/>
    <w:rsid w:val="00D67099"/>
    <w:rsid w:val="00D673DB"/>
    <w:rsid w:val="00D676A1"/>
    <w:rsid w:val="00D67794"/>
    <w:rsid w:val="00D71417"/>
    <w:rsid w:val="00D718BD"/>
    <w:rsid w:val="00D73B94"/>
    <w:rsid w:val="00D74D05"/>
    <w:rsid w:val="00D75086"/>
    <w:rsid w:val="00D7571E"/>
    <w:rsid w:val="00D7572F"/>
    <w:rsid w:val="00D75CAD"/>
    <w:rsid w:val="00D75CD4"/>
    <w:rsid w:val="00D76E1A"/>
    <w:rsid w:val="00D770F2"/>
    <w:rsid w:val="00D77B0F"/>
    <w:rsid w:val="00D77B67"/>
    <w:rsid w:val="00D80956"/>
    <w:rsid w:val="00D80BAE"/>
    <w:rsid w:val="00D8138E"/>
    <w:rsid w:val="00D8161A"/>
    <w:rsid w:val="00D81B31"/>
    <w:rsid w:val="00D81D34"/>
    <w:rsid w:val="00D828F8"/>
    <w:rsid w:val="00D82FDC"/>
    <w:rsid w:val="00D83023"/>
    <w:rsid w:val="00D836A1"/>
    <w:rsid w:val="00D85FF4"/>
    <w:rsid w:val="00D8660B"/>
    <w:rsid w:val="00D87465"/>
    <w:rsid w:val="00D87BCC"/>
    <w:rsid w:val="00D87E2A"/>
    <w:rsid w:val="00D9020B"/>
    <w:rsid w:val="00D90227"/>
    <w:rsid w:val="00D90AE6"/>
    <w:rsid w:val="00D9103B"/>
    <w:rsid w:val="00D91591"/>
    <w:rsid w:val="00D91B6E"/>
    <w:rsid w:val="00D92028"/>
    <w:rsid w:val="00D93E5C"/>
    <w:rsid w:val="00D94544"/>
    <w:rsid w:val="00D94D45"/>
    <w:rsid w:val="00D951A9"/>
    <w:rsid w:val="00D954A9"/>
    <w:rsid w:val="00D9588E"/>
    <w:rsid w:val="00D95911"/>
    <w:rsid w:val="00D97077"/>
    <w:rsid w:val="00DA000B"/>
    <w:rsid w:val="00DA022C"/>
    <w:rsid w:val="00DA10E1"/>
    <w:rsid w:val="00DA1A33"/>
    <w:rsid w:val="00DA1BC2"/>
    <w:rsid w:val="00DA2545"/>
    <w:rsid w:val="00DA291C"/>
    <w:rsid w:val="00DA2F4C"/>
    <w:rsid w:val="00DA4532"/>
    <w:rsid w:val="00DA4833"/>
    <w:rsid w:val="00DA48E3"/>
    <w:rsid w:val="00DA4B39"/>
    <w:rsid w:val="00DA672B"/>
    <w:rsid w:val="00DA6A22"/>
    <w:rsid w:val="00DA6C81"/>
    <w:rsid w:val="00DA75A0"/>
    <w:rsid w:val="00DB030C"/>
    <w:rsid w:val="00DB0585"/>
    <w:rsid w:val="00DB0811"/>
    <w:rsid w:val="00DB1268"/>
    <w:rsid w:val="00DB147D"/>
    <w:rsid w:val="00DB169F"/>
    <w:rsid w:val="00DB2261"/>
    <w:rsid w:val="00DB30EA"/>
    <w:rsid w:val="00DB3DA5"/>
    <w:rsid w:val="00DB417C"/>
    <w:rsid w:val="00DB43A5"/>
    <w:rsid w:val="00DB46F9"/>
    <w:rsid w:val="00DB4BC0"/>
    <w:rsid w:val="00DB4D80"/>
    <w:rsid w:val="00DB4F1D"/>
    <w:rsid w:val="00DB5B84"/>
    <w:rsid w:val="00DB610B"/>
    <w:rsid w:val="00DB633B"/>
    <w:rsid w:val="00DB6876"/>
    <w:rsid w:val="00DB68BB"/>
    <w:rsid w:val="00DB6AAE"/>
    <w:rsid w:val="00DB6AB2"/>
    <w:rsid w:val="00DB779C"/>
    <w:rsid w:val="00DB7E76"/>
    <w:rsid w:val="00DB7FD4"/>
    <w:rsid w:val="00DC0428"/>
    <w:rsid w:val="00DC1597"/>
    <w:rsid w:val="00DC1730"/>
    <w:rsid w:val="00DC2299"/>
    <w:rsid w:val="00DC267B"/>
    <w:rsid w:val="00DC3DBB"/>
    <w:rsid w:val="00DC4C23"/>
    <w:rsid w:val="00DC5660"/>
    <w:rsid w:val="00DC56D4"/>
    <w:rsid w:val="00DC63C4"/>
    <w:rsid w:val="00DC7982"/>
    <w:rsid w:val="00DC7AD7"/>
    <w:rsid w:val="00DD0247"/>
    <w:rsid w:val="00DD07C5"/>
    <w:rsid w:val="00DD13F6"/>
    <w:rsid w:val="00DD1A92"/>
    <w:rsid w:val="00DD23A1"/>
    <w:rsid w:val="00DD24FD"/>
    <w:rsid w:val="00DD27DE"/>
    <w:rsid w:val="00DD3307"/>
    <w:rsid w:val="00DD3BD7"/>
    <w:rsid w:val="00DD3FB1"/>
    <w:rsid w:val="00DD50E7"/>
    <w:rsid w:val="00DD5552"/>
    <w:rsid w:val="00DD6992"/>
    <w:rsid w:val="00DD6DD9"/>
    <w:rsid w:val="00DD7531"/>
    <w:rsid w:val="00DD792B"/>
    <w:rsid w:val="00DE037C"/>
    <w:rsid w:val="00DE04C5"/>
    <w:rsid w:val="00DE1854"/>
    <w:rsid w:val="00DE3FF9"/>
    <w:rsid w:val="00DE491E"/>
    <w:rsid w:val="00DE4E44"/>
    <w:rsid w:val="00DE52E8"/>
    <w:rsid w:val="00DE572A"/>
    <w:rsid w:val="00DE5782"/>
    <w:rsid w:val="00DE634D"/>
    <w:rsid w:val="00DE682C"/>
    <w:rsid w:val="00DE69B2"/>
    <w:rsid w:val="00DE6C62"/>
    <w:rsid w:val="00DE6F7E"/>
    <w:rsid w:val="00DE774F"/>
    <w:rsid w:val="00DF046C"/>
    <w:rsid w:val="00DF1C59"/>
    <w:rsid w:val="00DF2EF5"/>
    <w:rsid w:val="00DF3031"/>
    <w:rsid w:val="00DF4313"/>
    <w:rsid w:val="00DF4438"/>
    <w:rsid w:val="00DF44CF"/>
    <w:rsid w:val="00DF5019"/>
    <w:rsid w:val="00DF50FB"/>
    <w:rsid w:val="00DF52D6"/>
    <w:rsid w:val="00DF6127"/>
    <w:rsid w:val="00DF62E2"/>
    <w:rsid w:val="00DF7301"/>
    <w:rsid w:val="00DF771E"/>
    <w:rsid w:val="00DF7FC9"/>
    <w:rsid w:val="00E00107"/>
    <w:rsid w:val="00E00A0E"/>
    <w:rsid w:val="00E01123"/>
    <w:rsid w:val="00E01C66"/>
    <w:rsid w:val="00E01D75"/>
    <w:rsid w:val="00E0226E"/>
    <w:rsid w:val="00E02637"/>
    <w:rsid w:val="00E02999"/>
    <w:rsid w:val="00E031DD"/>
    <w:rsid w:val="00E04F81"/>
    <w:rsid w:val="00E05789"/>
    <w:rsid w:val="00E06C11"/>
    <w:rsid w:val="00E07702"/>
    <w:rsid w:val="00E10E16"/>
    <w:rsid w:val="00E12328"/>
    <w:rsid w:val="00E13AF4"/>
    <w:rsid w:val="00E13C04"/>
    <w:rsid w:val="00E13EEB"/>
    <w:rsid w:val="00E151FB"/>
    <w:rsid w:val="00E165FF"/>
    <w:rsid w:val="00E1701D"/>
    <w:rsid w:val="00E17484"/>
    <w:rsid w:val="00E21F3A"/>
    <w:rsid w:val="00E22A57"/>
    <w:rsid w:val="00E22F38"/>
    <w:rsid w:val="00E22F69"/>
    <w:rsid w:val="00E238C2"/>
    <w:rsid w:val="00E238F4"/>
    <w:rsid w:val="00E23EEB"/>
    <w:rsid w:val="00E2454F"/>
    <w:rsid w:val="00E24915"/>
    <w:rsid w:val="00E25623"/>
    <w:rsid w:val="00E25C15"/>
    <w:rsid w:val="00E261E0"/>
    <w:rsid w:val="00E26410"/>
    <w:rsid w:val="00E30090"/>
    <w:rsid w:val="00E30363"/>
    <w:rsid w:val="00E30BB9"/>
    <w:rsid w:val="00E319CA"/>
    <w:rsid w:val="00E31C6F"/>
    <w:rsid w:val="00E325ED"/>
    <w:rsid w:val="00E32D4D"/>
    <w:rsid w:val="00E338C8"/>
    <w:rsid w:val="00E34C06"/>
    <w:rsid w:val="00E352A1"/>
    <w:rsid w:val="00E3576A"/>
    <w:rsid w:val="00E35E6D"/>
    <w:rsid w:val="00E361F0"/>
    <w:rsid w:val="00E365C2"/>
    <w:rsid w:val="00E374F3"/>
    <w:rsid w:val="00E37556"/>
    <w:rsid w:val="00E3781C"/>
    <w:rsid w:val="00E40B8E"/>
    <w:rsid w:val="00E413DD"/>
    <w:rsid w:val="00E41673"/>
    <w:rsid w:val="00E421FF"/>
    <w:rsid w:val="00E4274A"/>
    <w:rsid w:val="00E42E25"/>
    <w:rsid w:val="00E44E5B"/>
    <w:rsid w:val="00E45868"/>
    <w:rsid w:val="00E458F0"/>
    <w:rsid w:val="00E4694C"/>
    <w:rsid w:val="00E46C53"/>
    <w:rsid w:val="00E503A0"/>
    <w:rsid w:val="00E505E5"/>
    <w:rsid w:val="00E505F7"/>
    <w:rsid w:val="00E512CA"/>
    <w:rsid w:val="00E51710"/>
    <w:rsid w:val="00E520C5"/>
    <w:rsid w:val="00E52667"/>
    <w:rsid w:val="00E52F76"/>
    <w:rsid w:val="00E53142"/>
    <w:rsid w:val="00E534AC"/>
    <w:rsid w:val="00E537B6"/>
    <w:rsid w:val="00E54F23"/>
    <w:rsid w:val="00E554AC"/>
    <w:rsid w:val="00E55F1E"/>
    <w:rsid w:val="00E56931"/>
    <w:rsid w:val="00E56EDC"/>
    <w:rsid w:val="00E57884"/>
    <w:rsid w:val="00E60D8D"/>
    <w:rsid w:val="00E61BE4"/>
    <w:rsid w:val="00E62847"/>
    <w:rsid w:val="00E6296C"/>
    <w:rsid w:val="00E63062"/>
    <w:rsid w:val="00E6385E"/>
    <w:rsid w:val="00E64E07"/>
    <w:rsid w:val="00E64FBF"/>
    <w:rsid w:val="00E653A7"/>
    <w:rsid w:val="00E653D8"/>
    <w:rsid w:val="00E661CA"/>
    <w:rsid w:val="00E66471"/>
    <w:rsid w:val="00E667A2"/>
    <w:rsid w:val="00E66D6A"/>
    <w:rsid w:val="00E66F96"/>
    <w:rsid w:val="00E70BEA"/>
    <w:rsid w:val="00E70FAE"/>
    <w:rsid w:val="00E719C1"/>
    <w:rsid w:val="00E71E25"/>
    <w:rsid w:val="00E71E46"/>
    <w:rsid w:val="00E721D2"/>
    <w:rsid w:val="00E72517"/>
    <w:rsid w:val="00E7251C"/>
    <w:rsid w:val="00E727D2"/>
    <w:rsid w:val="00E72CF5"/>
    <w:rsid w:val="00E732E1"/>
    <w:rsid w:val="00E736A3"/>
    <w:rsid w:val="00E73713"/>
    <w:rsid w:val="00E7429C"/>
    <w:rsid w:val="00E7482C"/>
    <w:rsid w:val="00E74970"/>
    <w:rsid w:val="00E751C1"/>
    <w:rsid w:val="00E7547E"/>
    <w:rsid w:val="00E75548"/>
    <w:rsid w:val="00E75825"/>
    <w:rsid w:val="00E758E6"/>
    <w:rsid w:val="00E75CE6"/>
    <w:rsid w:val="00E7711C"/>
    <w:rsid w:val="00E7727E"/>
    <w:rsid w:val="00E80554"/>
    <w:rsid w:val="00E809D4"/>
    <w:rsid w:val="00E80A60"/>
    <w:rsid w:val="00E8113C"/>
    <w:rsid w:val="00E82673"/>
    <w:rsid w:val="00E828E8"/>
    <w:rsid w:val="00E82A75"/>
    <w:rsid w:val="00E82F16"/>
    <w:rsid w:val="00E84494"/>
    <w:rsid w:val="00E846E0"/>
    <w:rsid w:val="00E85012"/>
    <w:rsid w:val="00E853CC"/>
    <w:rsid w:val="00E8545F"/>
    <w:rsid w:val="00E867BB"/>
    <w:rsid w:val="00E87100"/>
    <w:rsid w:val="00E87180"/>
    <w:rsid w:val="00E87AED"/>
    <w:rsid w:val="00E87D4B"/>
    <w:rsid w:val="00E90500"/>
    <w:rsid w:val="00E91CEA"/>
    <w:rsid w:val="00E91D43"/>
    <w:rsid w:val="00E92004"/>
    <w:rsid w:val="00E922D4"/>
    <w:rsid w:val="00E9276A"/>
    <w:rsid w:val="00E947E0"/>
    <w:rsid w:val="00E94DF4"/>
    <w:rsid w:val="00E95136"/>
    <w:rsid w:val="00E9554D"/>
    <w:rsid w:val="00E95A22"/>
    <w:rsid w:val="00E964C1"/>
    <w:rsid w:val="00E964C8"/>
    <w:rsid w:val="00E96B80"/>
    <w:rsid w:val="00E974AF"/>
    <w:rsid w:val="00E975A8"/>
    <w:rsid w:val="00E978DB"/>
    <w:rsid w:val="00EA03AB"/>
    <w:rsid w:val="00EA04B4"/>
    <w:rsid w:val="00EA0ECD"/>
    <w:rsid w:val="00EA11B3"/>
    <w:rsid w:val="00EA2FC9"/>
    <w:rsid w:val="00EA3005"/>
    <w:rsid w:val="00EA3193"/>
    <w:rsid w:val="00EA50B4"/>
    <w:rsid w:val="00EA546E"/>
    <w:rsid w:val="00EA5A86"/>
    <w:rsid w:val="00EA6045"/>
    <w:rsid w:val="00EA7CB2"/>
    <w:rsid w:val="00EB08A5"/>
    <w:rsid w:val="00EB391D"/>
    <w:rsid w:val="00EB45F1"/>
    <w:rsid w:val="00EB4705"/>
    <w:rsid w:val="00EB4AF0"/>
    <w:rsid w:val="00EB5F58"/>
    <w:rsid w:val="00EB7048"/>
    <w:rsid w:val="00EB7FBB"/>
    <w:rsid w:val="00EC02F8"/>
    <w:rsid w:val="00EC110E"/>
    <w:rsid w:val="00EC1DFF"/>
    <w:rsid w:val="00EC2725"/>
    <w:rsid w:val="00EC345B"/>
    <w:rsid w:val="00EC4326"/>
    <w:rsid w:val="00EC488A"/>
    <w:rsid w:val="00EC5336"/>
    <w:rsid w:val="00EC57FF"/>
    <w:rsid w:val="00EC5BCC"/>
    <w:rsid w:val="00EC7041"/>
    <w:rsid w:val="00EC75D1"/>
    <w:rsid w:val="00EC7DBB"/>
    <w:rsid w:val="00ED07A2"/>
    <w:rsid w:val="00ED0A3F"/>
    <w:rsid w:val="00ED0D47"/>
    <w:rsid w:val="00ED20F0"/>
    <w:rsid w:val="00ED21E1"/>
    <w:rsid w:val="00ED2B91"/>
    <w:rsid w:val="00ED2EB9"/>
    <w:rsid w:val="00ED33FC"/>
    <w:rsid w:val="00ED374D"/>
    <w:rsid w:val="00ED3920"/>
    <w:rsid w:val="00ED47E2"/>
    <w:rsid w:val="00ED4C17"/>
    <w:rsid w:val="00ED4C74"/>
    <w:rsid w:val="00ED4E81"/>
    <w:rsid w:val="00ED5484"/>
    <w:rsid w:val="00ED564A"/>
    <w:rsid w:val="00ED66D5"/>
    <w:rsid w:val="00ED6D05"/>
    <w:rsid w:val="00EE0672"/>
    <w:rsid w:val="00EE14A0"/>
    <w:rsid w:val="00EE2AC1"/>
    <w:rsid w:val="00EE3861"/>
    <w:rsid w:val="00EE3CEC"/>
    <w:rsid w:val="00EE53E2"/>
    <w:rsid w:val="00EE586F"/>
    <w:rsid w:val="00EE5CFF"/>
    <w:rsid w:val="00EE6B62"/>
    <w:rsid w:val="00EF0050"/>
    <w:rsid w:val="00EF0514"/>
    <w:rsid w:val="00EF0DC9"/>
    <w:rsid w:val="00EF1A45"/>
    <w:rsid w:val="00EF1A9F"/>
    <w:rsid w:val="00EF26A3"/>
    <w:rsid w:val="00EF2C9D"/>
    <w:rsid w:val="00EF2DC2"/>
    <w:rsid w:val="00EF2EC7"/>
    <w:rsid w:val="00EF565B"/>
    <w:rsid w:val="00EF5BB6"/>
    <w:rsid w:val="00EF6083"/>
    <w:rsid w:val="00EF669B"/>
    <w:rsid w:val="00EF6B8C"/>
    <w:rsid w:val="00EF6EAD"/>
    <w:rsid w:val="00EF7416"/>
    <w:rsid w:val="00EF7456"/>
    <w:rsid w:val="00EF763F"/>
    <w:rsid w:val="00F002BD"/>
    <w:rsid w:val="00F004D5"/>
    <w:rsid w:val="00F00A58"/>
    <w:rsid w:val="00F011F3"/>
    <w:rsid w:val="00F0141E"/>
    <w:rsid w:val="00F02268"/>
    <w:rsid w:val="00F02423"/>
    <w:rsid w:val="00F026B1"/>
    <w:rsid w:val="00F029B7"/>
    <w:rsid w:val="00F02FD5"/>
    <w:rsid w:val="00F0484B"/>
    <w:rsid w:val="00F05E1A"/>
    <w:rsid w:val="00F062F0"/>
    <w:rsid w:val="00F06359"/>
    <w:rsid w:val="00F066A9"/>
    <w:rsid w:val="00F06AEA"/>
    <w:rsid w:val="00F0784D"/>
    <w:rsid w:val="00F079E8"/>
    <w:rsid w:val="00F10278"/>
    <w:rsid w:val="00F10EFE"/>
    <w:rsid w:val="00F112E2"/>
    <w:rsid w:val="00F11621"/>
    <w:rsid w:val="00F118E6"/>
    <w:rsid w:val="00F11D57"/>
    <w:rsid w:val="00F12165"/>
    <w:rsid w:val="00F1287F"/>
    <w:rsid w:val="00F12F80"/>
    <w:rsid w:val="00F13B17"/>
    <w:rsid w:val="00F140FD"/>
    <w:rsid w:val="00F141A0"/>
    <w:rsid w:val="00F14888"/>
    <w:rsid w:val="00F1583D"/>
    <w:rsid w:val="00F15F1C"/>
    <w:rsid w:val="00F15F8A"/>
    <w:rsid w:val="00F163CD"/>
    <w:rsid w:val="00F16437"/>
    <w:rsid w:val="00F16CBB"/>
    <w:rsid w:val="00F16F69"/>
    <w:rsid w:val="00F17304"/>
    <w:rsid w:val="00F17873"/>
    <w:rsid w:val="00F17AF4"/>
    <w:rsid w:val="00F21827"/>
    <w:rsid w:val="00F21F96"/>
    <w:rsid w:val="00F22553"/>
    <w:rsid w:val="00F22EE0"/>
    <w:rsid w:val="00F23BA2"/>
    <w:rsid w:val="00F244A9"/>
    <w:rsid w:val="00F24818"/>
    <w:rsid w:val="00F25FA9"/>
    <w:rsid w:val="00F26172"/>
    <w:rsid w:val="00F26492"/>
    <w:rsid w:val="00F27C09"/>
    <w:rsid w:val="00F30E00"/>
    <w:rsid w:val="00F31C29"/>
    <w:rsid w:val="00F34035"/>
    <w:rsid w:val="00F343A6"/>
    <w:rsid w:val="00F3446E"/>
    <w:rsid w:val="00F34574"/>
    <w:rsid w:val="00F347EF"/>
    <w:rsid w:val="00F34B21"/>
    <w:rsid w:val="00F35A6B"/>
    <w:rsid w:val="00F361DF"/>
    <w:rsid w:val="00F37043"/>
    <w:rsid w:val="00F3776D"/>
    <w:rsid w:val="00F37A68"/>
    <w:rsid w:val="00F408C3"/>
    <w:rsid w:val="00F40F26"/>
    <w:rsid w:val="00F4140A"/>
    <w:rsid w:val="00F42FC9"/>
    <w:rsid w:val="00F449E3"/>
    <w:rsid w:val="00F44FF9"/>
    <w:rsid w:val="00F452B3"/>
    <w:rsid w:val="00F4552D"/>
    <w:rsid w:val="00F460B8"/>
    <w:rsid w:val="00F466EB"/>
    <w:rsid w:val="00F46F93"/>
    <w:rsid w:val="00F47C5E"/>
    <w:rsid w:val="00F5108F"/>
    <w:rsid w:val="00F5115E"/>
    <w:rsid w:val="00F5197B"/>
    <w:rsid w:val="00F51990"/>
    <w:rsid w:val="00F51A0C"/>
    <w:rsid w:val="00F52A8F"/>
    <w:rsid w:val="00F5306A"/>
    <w:rsid w:val="00F53897"/>
    <w:rsid w:val="00F538BC"/>
    <w:rsid w:val="00F53E4A"/>
    <w:rsid w:val="00F5429E"/>
    <w:rsid w:val="00F54AF6"/>
    <w:rsid w:val="00F54BAB"/>
    <w:rsid w:val="00F54FE3"/>
    <w:rsid w:val="00F55A0E"/>
    <w:rsid w:val="00F56156"/>
    <w:rsid w:val="00F56754"/>
    <w:rsid w:val="00F5794C"/>
    <w:rsid w:val="00F57B37"/>
    <w:rsid w:val="00F6062D"/>
    <w:rsid w:val="00F60734"/>
    <w:rsid w:val="00F61613"/>
    <w:rsid w:val="00F6214C"/>
    <w:rsid w:val="00F62264"/>
    <w:rsid w:val="00F62EDB"/>
    <w:rsid w:val="00F63589"/>
    <w:rsid w:val="00F63756"/>
    <w:rsid w:val="00F6463D"/>
    <w:rsid w:val="00F64E51"/>
    <w:rsid w:val="00F66010"/>
    <w:rsid w:val="00F670D1"/>
    <w:rsid w:val="00F673FF"/>
    <w:rsid w:val="00F7151F"/>
    <w:rsid w:val="00F71990"/>
    <w:rsid w:val="00F72CED"/>
    <w:rsid w:val="00F733BC"/>
    <w:rsid w:val="00F73575"/>
    <w:rsid w:val="00F735D2"/>
    <w:rsid w:val="00F738C4"/>
    <w:rsid w:val="00F73EBE"/>
    <w:rsid w:val="00F751E7"/>
    <w:rsid w:val="00F75397"/>
    <w:rsid w:val="00F7658C"/>
    <w:rsid w:val="00F766D2"/>
    <w:rsid w:val="00F77FF9"/>
    <w:rsid w:val="00F805E7"/>
    <w:rsid w:val="00F81377"/>
    <w:rsid w:val="00F81732"/>
    <w:rsid w:val="00F83228"/>
    <w:rsid w:val="00F83497"/>
    <w:rsid w:val="00F84199"/>
    <w:rsid w:val="00F84250"/>
    <w:rsid w:val="00F84905"/>
    <w:rsid w:val="00F84F48"/>
    <w:rsid w:val="00F8505B"/>
    <w:rsid w:val="00F85073"/>
    <w:rsid w:val="00F860C3"/>
    <w:rsid w:val="00F874E5"/>
    <w:rsid w:val="00F87D63"/>
    <w:rsid w:val="00F87D7E"/>
    <w:rsid w:val="00F9005A"/>
    <w:rsid w:val="00F91ED7"/>
    <w:rsid w:val="00F9213A"/>
    <w:rsid w:val="00F929B1"/>
    <w:rsid w:val="00F92C4C"/>
    <w:rsid w:val="00F92DCA"/>
    <w:rsid w:val="00F92DFB"/>
    <w:rsid w:val="00F92FFF"/>
    <w:rsid w:val="00F93B03"/>
    <w:rsid w:val="00F93D3D"/>
    <w:rsid w:val="00F93D4E"/>
    <w:rsid w:val="00F94F45"/>
    <w:rsid w:val="00F951DB"/>
    <w:rsid w:val="00F9552A"/>
    <w:rsid w:val="00F958B4"/>
    <w:rsid w:val="00F96DB2"/>
    <w:rsid w:val="00F9718F"/>
    <w:rsid w:val="00F97A0E"/>
    <w:rsid w:val="00F97C5A"/>
    <w:rsid w:val="00F97E0A"/>
    <w:rsid w:val="00FA0502"/>
    <w:rsid w:val="00FA09D8"/>
    <w:rsid w:val="00FA0DEB"/>
    <w:rsid w:val="00FA16BE"/>
    <w:rsid w:val="00FA1CAB"/>
    <w:rsid w:val="00FA2796"/>
    <w:rsid w:val="00FA3A20"/>
    <w:rsid w:val="00FA3E20"/>
    <w:rsid w:val="00FA4605"/>
    <w:rsid w:val="00FA4F40"/>
    <w:rsid w:val="00FA58CC"/>
    <w:rsid w:val="00FA5EB6"/>
    <w:rsid w:val="00FA6CB3"/>
    <w:rsid w:val="00FA6DE3"/>
    <w:rsid w:val="00FA6F1A"/>
    <w:rsid w:val="00FA74C0"/>
    <w:rsid w:val="00FA7B46"/>
    <w:rsid w:val="00FB0F8A"/>
    <w:rsid w:val="00FB18A5"/>
    <w:rsid w:val="00FB202F"/>
    <w:rsid w:val="00FB3308"/>
    <w:rsid w:val="00FB36D9"/>
    <w:rsid w:val="00FB4224"/>
    <w:rsid w:val="00FB429A"/>
    <w:rsid w:val="00FB42E1"/>
    <w:rsid w:val="00FB4310"/>
    <w:rsid w:val="00FB467C"/>
    <w:rsid w:val="00FB4C39"/>
    <w:rsid w:val="00FB585E"/>
    <w:rsid w:val="00FB6AB2"/>
    <w:rsid w:val="00FB72B8"/>
    <w:rsid w:val="00FB7C03"/>
    <w:rsid w:val="00FB7DD9"/>
    <w:rsid w:val="00FC074C"/>
    <w:rsid w:val="00FC2061"/>
    <w:rsid w:val="00FC2A50"/>
    <w:rsid w:val="00FC35C8"/>
    <w:rsid w:val="00FC370D"/>
    <w:rsid w:val="00FC4A0D"/>
    <w:rsid w:val="00FC6975"/>
    <w:rsid w:val="00FC6E69"/>
    <w:rsid w:val="00FC6FA1"/>
    <w:rsid w:val="00FC7304"/>
    <w:rsid w:val="00FC7A2A"/>
    <w:rsid w:val="00FC7F9E"/>
    <w:rsid w:val="00FC7FCF"/>
    <w:rsid w:val="00FC7FD7"/>
    <w:rsid w:val="00FD0382"/>
    <w:rsid w:val="00FD1035"/>
    <w:rsid w:val="00FD158F"/>
    <w:rsid w:val="00FD1F91"/>
    <w:rsid w:val="00FD2AB1"/>
    <w:rsid w:val="00FD2EC0"/>
    <w:rsid w:val="00FD324D"/>
    <w:rsid w:val="00FD4D5F"/>
    <w:rsid w:val="00FD5E0A"/>
    <w:rsid w:val="00FD5E3E"/>
    <w:rsid w:val="00FD60EC"/>
    <w:rsid w:val="00FD61DF"/>
    <w:rsid w:val="00FD76D3"/>
    <w:rsid w:val="00FD7B15"/>
    <w:rsid w:val="00FE024F"/>
    <w:rsid w:val="00FE02CB"/>
    <w:rsid w:val="00FE0DE0"/>
    <w:rsid w:val="00FE14CC"/>
    <w:rsid w:val="00FE3265"/>
    <w:rsid w:val="00FE348C"/>
    <w:rsid w:val="00FE34C6"/>
    <w:rsid w:val="00FE3A5F"/>
    <w:rsid w:val="00FE3C75"/>
    <w:rsid w:val="00FE3E89"/>
    <w:rsid w:val="00FE6065"/>
    <w:rsid w:val="00FE6239"/>
    <w:rsid w:val="00FE666F"/>
    <w:rsid w:val="00FE6B16"/>
    <w:rsid w:val="00FE6EDD"/>
    <w:rsid w:val="00FE6EF2"/>
    <w:rsid w:val="00FE6F49"/>
    <w:rsid w:val="00FE6F99"/>
    <w:rsid w:val="00FE7723"/>
    <w:rsid w:val="00FE7D28"/>
    <w:rsid w:val="00FF0CAD"/>
    <w:rsid w:val="00FF17D6"/>
    <w:rsid w:val="00FF1CEF"/>
    <w:rsid w:val="00FF2133"/>
    <w:rsid w:val="00FF24A6"/>
    <w:rsid w:val="00FF27D6"/>
    <w:rsid w:val="00FF340C"/>
    <w:rsid w:val="00FF40B9"/>
    <w:rsid w:val="00FF495D"/>
    <w:rsid w:val="00FF54DF"/>
    <w:rsid w:val="00FF5F0D"/>
    <w:rsid w:val="00FF77C2"/>
    <w:rsid w:val="00FF79C0"/>
    <w:rsid w:val="00FF7C4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F5253774-EDA0-46F7-8A08-B9E798E5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A3"/>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nhideWhenUsed/>
    <w:rsid w:val="00EA4EA9"/>
    <w:pPr>
      <w:tabs>
        <w:tab w:val="center" w:pos="4419"/>
        <w:tab w:val="right" w:pos="8838"/>
      </w:tabs>
    </w:pPr>
  </w:style>
  <w:style w:type="character" w:customStyle="1" w:styleId="EncabezadoCar">
    <w:name w:val="Encabezado Car"/>
    <w:basedOn w:val="Fuentedeprrafopredeter"/>
    <w:link w:val="Encabezado"/>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B615EC"/>
    <w:rPr>
      <w:color w:val="0563C1" w:themeColor="hyperlink"/>
      <w:u w:val="single"/>
    </w:rPr>
  </w:style>
  <w:style w:type="paragraph" w:customStyle="1" w:styleId="TableParagraph">
    <w:name w:val="Table Paragraph"/>
    <w:basedOn w:val="Normal"/>
    <w:uiPriority w:val="1"/>
    <w:qFormat/>
    <w:rsid w:val="00CE4423"/>
    <w:pPr>
      <w:widowControl w:val="0"/>
      <w:autoSpaceDE w:val="0"/>
      <w:autoSpaceDN w:val="0"/>
      <w:ind w:left="106"/>
      <w:jc w:val="left"/>
    </w:pPr>
    <w:rPr>
      <w:rFonts w:ascii="Verdana" w:eastAsia="Verdana" w:hAnsi="Verdana" w:cs="Verdana"/>
      <w:szCs w:val="22"/>
      <w:lang w:val="es-ES" w:bidi="es-ES"/>
    </w:rPr>
  </w:style>
  <w:style w:type="character" w:customStyle="1" w:styleId="Mencinsinresolver1">
    <w:name w:val="Mención sin resolver1"/>
    <w:basedOn w:val="Fuentedeprrafopredeter"/>
    <w:uiPriority w:val="99"/>
    <w:rsid w:val="002016E6"/>
    <w:rPr>
      <w:color w:val="605E5C"/>
      <w:shd w:val="clear" w:color="auto" w:fill="E1DFDD"/>
    </w:rPr>
  </w:style>
  <w:style w:type="character" w:styleId="Hipervnculovisitado">
    <w:name w:val="FollowedHyperlink"/>
    <w:basedOn w:val="Fuentedeprrafopredeter"/>
    <w:uiPriority w:val="99"/>
    <w:semiHidden/>
    <w:unhideWhenUsed/>
    <w:rsid w:val="00720A5F"/>
    <w:rPr>
      <w:color w:val="954F72" w:themeColor="followedHyperlink"/>
      <w:u w:val="single"/>
    </w:rPr>
  </w:style>
  <w:style w:type="paragraph" w:styleId="Textocomentario">
    <w:name w:val="annotation text"/>
    <w:basedOn w:val="Normal"/>
    <w:link w:val="TextocomentarioCar"/>
    <w:uiPriority w:val="99"/>
    <w:unhideWhenUsed/>
    <w:rsid w:val="00854819"/>
    <w:pPr>
      <w:jc w:val="left"/>
    </w:pPr>
    <w:rPr>
      <w:rFonts w:ascii="Cambria" w:hAnsi="Cambria"/>
      <w:sz w:val="20"/>
      <w:szCs w:val="20"/>
    </w:rPr>
  </w:style>
  <w:style w:type="character" w:customStyle="1" w:styleId="TextocomentarioCar">
    <w:name w:val="Texto comentario Car"/>
    <w:basedOn w:val="Fuentedeprrafopredeter"/>
    <w:link w:val="Textocomentario"/>
    <w:uiPriority w:val="99"/>
    <w:rsid w:val="00854819"/>
    <w:rPr>
      <w:rFonts w:eastAsia="MS Mincho" w:cs="Times New Roman"/>
      <w:sz w:val="20"/>
      <w:szCs w:val="20"/>
      <w:lang w:eastAsia="es-ES"/>
    </w:rPr>
  </w:style>
  <w:style w:type="paragraph" w:styleId="Revisin">
    <w:name w:val="Revision"/>
    <w:hidden/>
    <w:uiPriority w:val="99"/>
    <w:semiHidden/>
    <w:rsid w:val="0059068E"/>
    <w:rPr>
      <w:rFonts w:ascii="Arial" w:eastAsia="MS Mincho" w:hAnsi="Arial" w:cs="Times New Roman"/>
      <w:sz w:val="22"/>
      <w:lang w:eastAsia="es-ES"/>
    </w:rPr>
  </w:style>
  <w:style w:type="character" w:styleId="Refdecomentario">
    <w:name w:val="annotation reference"/>
    <w:basedOn w:val="Fuentedeprrafopredeter"/>
    <w:uiPriority w:val="99"/>
    <w:semiHidden/>
    <w:unhideWhenUsed/>
    <w:rsid w:val="008E6F5B"/>
    <w:rPr>
      <w:sz w:val="16"/>
      <w:szCs w:val="16"/>
    </w:rPr>
  </w:style>
  <w:style w:type="paragraph" w:styleId="Asuntodelcomentario">
    <w:name w:val="annotation subject"/>
    <w:basedOn w:val="Textocomentario"/>
    <w:next w:val="Textocomentario"/>
    <w:link w:val="AsuntodelcomentarioCar"/>
    <w:uiPriority w:val="99"/>
    <w:semiHidden/>
    <w:unhideWhenUsed/>
    <w:rsid w:val="008E6F5B"/>
    <w:pPr>
      <w:jc w:val="both"/>
    </w:pPr>
    <w:rPr>
      <w:rFonts w:ascii="Arial" w:hAnsi="Arial"/>
      <w:b/>
      <w:bCs/>
    </w:rPr>
  </w:style>
  <w:style w:type="character" w:customStyle="1" w:styleId="AsuntodelcomentarioCar">
    <w:name w:val="Asunto del comentario Car"/>
    <w:basedOn w:val="TextocomentarioCar"/>
    <w:link w:val="Asuntodelcomentario"/>
    <w:uiPriority w:val="99"/>
    <w:semiHidden/>
    <w:rsid w:val="008E6F5B"/>
    <w:rPr>
      <w:rFonts w:ascii="Arial" w:eastAsia="MS Mincho" w:hAnsi="Arial" w:cs="Times New Roman"/>
      <w:b/>
      <w:bCs/>
      <w:sz w:val="20"/>
      <w:szCs w:val="20"/>
      <w:lang w:eastAsia="es-ES"/>
    </w:rPr>
  </w:style>
  <w:style w:type="character" w:styleId="Mencinsinresolver">
    <w:name w:val="Unresolved Mention"/>
    <w:basedOn w:val="Fuentedeprrafopredeter"/>
    <w:uiPriority w:val="99"/>
    <w:semiHidden/>
    <w:unhideWhenUsed/>
    <w:rsid w:val="00DB030C"/>
    <w:rPr>
      <w:color w:val="605E5C"/>
      <w:shd w:val="clear" w:color="auto" w:fill="E1DFDD"/>
    </w:rPr>
  </w:style>
  <w:style w:type="paragraph" w:customStyle="1" w:styleId="Normal1">
    <w:name w:val="Normal1"/>
    <w:rsid w:val="00CF45A4"/>
    <w:pPr>
      <w:spacing w:line="276" w:lineRule="auto"/>
    </w:pPr>
    <w:rPr>
      <w:rFonts w:ascii="Arial" w:eastAsia="Arial" w:hAnsi="Arial" w:cs="Arial"/>
      <w:sz w:val="22"/>
      <w:szCs w:val="22"/>
      <w:lang w:val="es-MX"/>
    </w:rPr>
  </w:style>
  <w:style w:type="character" w:customStyle="1" w:styleId="cf01">
    <w:name w:val="cf01"/>
    <w:basedOn w:val="Fuentedeprrafopredeter"/>
    <w:rsid w:val="00A1266A"/>
    <w:rPr>
      <w:rFonts w:ascii="Segoe UI" w:hAnsi="Segoe UI" w:cs="Segoe UI" w:hint="default"/>
      <w:b/>
      <w:bCs/>
      <w:color w:val="040C28"/>
      <w:sz w:val="18"/>
      <w:szCs w:val="18"/>
    </w:rPr>
  </w:style>
  <w:style w:type="character" w:customStyle="1" w:styleId="cf11">
    <w:name w:val="cf11"/>
    <w:basedOn w:val="Fuentedeprrafopredeter"/>
    <w:rsid w:val="00A1266A"/>
    <w:rPr>
      <w:rFonts w:ascii="Segoe UI" w:hAnsi="Segoe UI" w:cs="Segoe UI" w:hint="default"/>
      <w:color w:val="20212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saj.org/sites/default/files/2022-12/5.%20Modelo%20de%20Coordinaci%C3%B3n%20SEAJAL%20-%20SMA.pdf" TargetMode="External"/><Relationship Id="rId18" Type="http://schemas.openxmlformats.org/officeDocument/2006/relationships/hyperlink" Target="https://sesaj.org/sites/default/files/2022-12/12.%20Mecanismos%20coordinaci%C3%B3n%20mejorar%20procesos%20detecci%C3%B3n%20investigaci%C3%B3n%20sanci%C3%B3n%20de%20la%20corrupci%C3%B3n.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sesaj.org/sites/default/files/2022-11/13-Acta-Sesion-Ordinaria-CC-SEAJAL-20220930.pdf" TargetMode="External"/><Relationship Id="rId17" Type="http://schemas.openxmlformats.org/officeDocument/2006/relationships/hyperlink" Target="https://www.plataformadigitalnacional.org/declaracion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eajal.org/static/docs/politica_estatal/10.%20Metodologia%20Aprobacion%20Indicadores%20V2022112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eajal.org/static/docs/politica_estatal/9.%20Lineamientos%20Grales%20SYE%20PEAJAL%20V20221129.pdf"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ajal.org/politica_estatal/documentos/"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3" ma:contentTypeDescription="Crear nuevo documento." ma:contentTypeScope="" ma:versionID="0c46d969e557f7dfdad03d27febcee4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7053956e8cd59e2fc6424a8017116a9d"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B44A2-EA2E-498E-BA82-7B346092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0C4E7-BB46-4887-AABC-F58F4D2FE2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4C2EEC-8DA4-4EB5-8DB9-A480399DD592}">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C58721D-77F2-4697-AA51-FF8DB860D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5145</Words>
  <Characters>28302</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Paola Berenice Martinez Ruiz</cp:lastModifiedBy>
  <cp:revision>5</cp:revision>
  <cp:lastPrinted>2020-06-09T15:06:00Z</cp:lastPrinted>
  <dcterms:created xsi:type="dcterms:W3CDTF">2023-05-14T01:15:00Z</dcterms:created>
  <dcterms:modified xsi:type="dcterms:W3CDTF">2023-05-30T17:48:00Z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